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AE61FB" w:rsidP="001A2BE5">
            <w:pPr>
              <w:rPr>
                <w:rFonts w:ascii="Times New Roman Bold" w:hAnsi="Times New Roman Bold"/>
                <w:b/>
                <w:sz w:val="36"/>
              </w:rPr>
            </w:pPr>
            <w:r>
              <w:rPr>
                <w:rFonts w:ascii="Times New Roman Bold" w:hAnsi="Times New Roman Bold"/>
                <w:b/>
                <w:sz w:val="36"/>
              </w:rPr>
              <w:t>COVERING BOTH C</w:t>
            </w:r>
            <w:r w:rsidR="001A2BE5" w:rsidRPr="00712001">
              <w:rPr>
                <w:rFonts w:ascii="Times New Roman Bold" w:hAnsi="Times New Roman Bold"/>
                <w:b/>
                <w:sz w:val="36"/>
              </w:rPr>
              <w:t>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852C60" w:rsidRDefault="00852C60" w:rsidP="00852C60">
            <w:r>
              <w:t>1.1.1</w:t>
            </w:r>
            <w:proofErr w:type="gramStart"/>
            <w:r>
              <w:t>  Identify</w:t>
            </w:r>
            <w:proofErr w:type="gramEnd"/>
            <w:r>
              <w:t xml:space="preserve">, describe and analyze patterns and functions (including arithmetic and geometric sequences) from real-world contexts using tables, graphs, words and symbolic rules. </w:t>
            </w:r>
          </w:p>
          <w:p w:rsidR="00852C60" w:rsidRPr="00852C60" w:rsidRDefault="00852C60" w:rsidP="00852C60">
            <w:pPr>
              <w:numPr>
                <w:ilvl w:val="0"/>
                <w:numId w:val="4"/>
              </w:numPr>
              <w:shd w:val="clear" w:color="auto" w:fill="FFFFFF"/>
              <w:spacing w:before="100" w:beforeAutospacing="1" w:after="150" w:line="240" w:lineRule="atLeast"/>
              <w:ind w:left="0"/>
              <w:rPr>
                <w:rFonts w:ascii="Helvetica" w:hAnsi="Helvetica"/>
                <w:color w:val="0070C0"/>
                <w:sz w:val="20"/>
                <w:szCs w:val="20"/>
              </w:rPr>
            </w:pPr>
            <w:bookmarkStart w:id="0" w:name="f-if-3"/>
            <w:r>
              <w:rPr>
                <w:rFonts w:ascii="Helvetica" w:hAnsi="Helvetica"/>
                <w:color w:val="0070C0"/>
                <w:sz w:val="20"/>
                <w:szCs w:val="20"/>
              </w:rPr>
              <w:t>F</w:t>
            </w:r>
            <w:r w:rsidRPr="00852C60">
              <w:rPr>
                <w:rFonts w:ascii="Helvetica" w:hAnsi="Helvetica"/>
                <w:color w:val="0070C0"/>
                <w:sz w:val="20"/>
                <w:szCs w:val="20"/>
              </w:rPr>
              <w:t>-IF.3.</w:t>
            </w:r>
            <w:bookmarkEnd w:id="0"/>
            <w:r w:rsidRPr="00852C60">
              <w:rPr>
                <w:rFonts w:ascii="Helvetica" w:hAnsi="Helvetica"/>
                <w:color w:val="0070C0"/>
                <w:sz w:val="20"/>
                <w:szCs w:val="20"/>
              </w:rPr>
              <w:t xml:space="preserve"> Recognize that sequences are functions, sometimes defined recursively, whose domain is a subset of the integers. </w:t>
            </w:r>
            <w:r w:rsidRPr="00852C60">
              <w:rPr>
                <w:rFonts w:ascii="Helvetica" w:hAnsi="Helvetica"/>
                <w:i/>
                <w:iCs/>
                <w:color w:val="0070C0"/>
                <w:sz w:val="20"/>
                <w:szCs w:val="20"/>
              </w:rPr>
              <w:t xml:space="preserve">For example, the Fibonacci sequence is defined recursively by </w:t>
            </w:r>
            <w:proofErr w:type="gramStart"/>
            <w:r w:rsidRPr="00852C60">
              <w:rPr>
                <w:rFonts w:ascii="Helvetica" w:hAnsi="Helvetica"/>
                <w:i/>
                <w:iCs/>
                <w:color w:val="0070C0"/>
                <w:sz w:val="20"/>
                <w:szCs w:val="20"/>
              </w:rPr>
              <w:t>f(</w:t>
            </w:r>
            <w:proofErr w:type="gramEnd"/>
            <w:r w:rsidRPr="00852C60">
              <w:rPr>
                <w:rFonts w:ascii="Helvetica" w:hAnsi="Helvetica"/>
                <w:i/>
                <w:iCs/>
                <w:color w:val="0070C0"/>
                <w:sz w:val="20"/>
                <w:szCs w:val="20"/>
              </w:rPr>
              <w:t>0) = f(1) = 1, f(n+1) = f(n) + f(n-1) for n ≥ 1.</w:t>
            </w:r>
          </w:p>
          <w:p w:rsidR="00CA1F48" w:rsidRDefault="00CA1F48" w:rsidP="00CA1F48">
            <w:r>
              <w:t xml:space="preserve">1.1.4 Write both a recursive rule and an explicit rule for a sequence. </w:t>
            </w:r>
          </w:p>
          <w:p w:rsidR="00CA1F48" w:rsidRPr="00D87F97" w:rsidRDefault="00CA1F48" w:rsidP="00CA1F48">
            <w:pPr>
              <w:numPr>
                <w:ilvl w:val="0"/>
                <w:numId w:val="6"/>
              </w:numPr>
              <w:shd w:val="clear" w:color="auto" w:fill="FFFFFF"/>
              <w:spacing w:before="100" w:beforeAutospacing="1" w:after="150" w:line="240" w:lineRule="atLeast"/>
              <w:ind w:left="0"/>
              <w:rPr>
                <w:rFonts w:ascii="Helvetica" w:hAnsi="Helvetica"/>
                <w:color w:val="0070C0"/>
                <w:sz w:val="20"/>
                <w:szCs w:val="20"/>
              </w:rPr>
            </w:pPr>
            <w:bookmarkStart w:id="1" w:name="f-bf-2"/>
            <w:r w:rsidRPr="00A03480">
              <w:rPr>
                <w:rFonts w:ascii="Helvetica" w:hAnsi="Helvetica"/>
                <w:color w:val="0070C0"/>
                <w:sz w:val="20"/>
                <w:szCs w:val="20"/>
              </w:rPr>
              <w:t>F-BF.2.</w:t>
            </w:r>
            <w:bookmarkEnd w:id="1"/>
            <w:r w:rsidRPr="00A03480">
              <w:rPr>
                <w:rFonts w:ascii="Helvetica" w:hAnsi="Helvetica"/>
                <w:color w:val="0070C0"/>
                <w:sz w:val="20"/>
                <w:szCs w:val="20"/>
              </w:rPr>
              <w:t xml:space="preserve"> Write arithmetic and geometric sequences both recursively and with an explicit formula, </w:t>
            </w:r>
            <w:proofErr w:type="gramStart"/>
            <w:r w:rsidRPr="00A03480">
              <w:rPr>
                <w:rFonts w:ascii="Helvetica" w:hAnsi="Helvetica"/>
                <w:color w:val="0070C0"/>
                <w:sz w:val="20"/>
                <w:szCs w:val="20"/>
              </w:rPr>
              <w:t>use</w:t>
            </w:r>
            <w:proofErr w:type="gramEnd"/>
            <w:r w:rsidRPr="00A03480">
              <w:rPr>
                <w:rFonts w:ascii="Helvetica" w:hAnsi="Helvetica"/>
                <w:color w:val="0070C0"/>
                <w:sz w:val="20"/>
                <w:szCs w:val="20"/>
              </w:rPr>
              <w:t xml:space="preserve"> them to model situations, and translate between the two forms.</w:t>
            </w:r>
            <w:r w:rsidRPr="00A03480">
              <w:rPr>
                <w:rFonts w:ascii="MS Mincho" w:eastAsia="MS Mincho" w:hAnsi="MS Mincho" w:cs="MS Mincho" w:hint="eastAsia"/>
                <w:color w:val="0070C0"/>
                <w:sz w:val="20"/>
                <w:szCs w:val="20"/>
                <w:vertAlign w:val="superscript"/>
              </w:rPr>
              <w:t>★</w:t>
            </w:r>
          </w:p>
          <w:p w:rsidR="00852C60" w:rsidRDefault="00852C60" w:rsidP="00852C60">
            <w:r>
              <w:t xml:space="preserve">1.2.1 Represent functions (including linear and nonlinear functions such as square, square root and piecewise functions) with tables, graphs, words and symbolic rules; translate one representation of a function into another representation. </w:t>
            </w:r>
          </w:p>
          <w:p w:rsidR="001636FC" w:rsidRPr="00062BBC" w:rsidRDefault="009174CC" w:rsidP="001A2BE5">
            <w:pPr>
              <w:rPr>
                <w:rFonts w:ascii="Times New Roman Bold" w:hAnsi="Times New Roman Bold"/>
                <w:b/>
                <w:color w:val="0070C0"/>
              </w:rPr>
            </w:pPr>
            <w:r w:rsidRPr="00062BBC">
              <w:rPr>
                <w:rFonts w:ascii="Gotham" w:hAnsi="Gotham" w:cs="Gotham"/>
                <w:color w:val="0070C0"/>
                <w:sz w:val="16"/>
                <w:szCs w:val="16"/>
              </w:rPr>
              <w:t>CC.N.Q.1 Use units as a way to understand problems and to guide the solution of multi-step problems; choose and interpret units consistently in formulas; choose and interpret the scale and the origin in graphs and data displays.</w:t>
            </w:r>
          </w:p>
          <w:p w:rsidR="00BE65BE" w:rsidRDefault="00BE65BE" w:rsidP="00BE65BE">
            <w:pPr>
              <w:pStyle w:val="CM117"/>
              <w:spacing w:after="110" w:line="193" w:lineRule="atLeast"/>
              <w:ind w:right="552"/>
              <w:rPr>
                <w:rFonts w:ascii="Gotham" w:hAnsi="Gotham" w:cs="Gotham"/>
                <w:color w:val="0070C0"/>
                <w:sz w:val="16"/>
                <w:szCs w:val="16"/>
              </w:rPr>
            </w:pPr>
            <w:r w:rsidRPr="00062BBC">
              <w:rPr>
                <w:rFonts w:ascii="Gotham" w:hAnsi="Gotham" w:cs="Gotham"/>
                <w:color w:val="0070C0"/>
                <w:sz w:val="16"/>
                <w:szCs w:val="16"/>
              </w:rPr>
              <w:t xml:space="preserve">A.SSE.1a Interpret parts of an expression, such as terms, factors, and coefficients. </w:t>
            </w:r>
          </w:p>
          <w:p w:rsidR="00D87F97" w:rsidRDefault="00D87F97" w:rsidP="00D87F97">
            <w:r>
              <w:t xml:space="preserve">1.1.7 Recognize that exponential functions represent constant multiplicative change, written symbolically as y = </w:t>
            </w:r>
            <w:r>
              <w:rPr>
                <w:i/>
              </w:rPr>
              <w:t xml:space="preserve">a </w:t>
            </w:r>
            <w:r>
              <w:t xml:space="preserve">∙ </w:t>
            </w:r>
            <w:proofErr w:type="spellStart"/>
            <w:r>
              <w:rPr>
                <w:i/>
              </w:rPr>
              <w:t>b</w:t>
            </w:r>
            <w:r>
              <w:rPr>
                <w:i/>
                <w:vertAlign w:val="superscript"/>
              </w:rPr>
              <w:t>x</w:t>
            </w:r>
            <w:proofErr w:type="spellEnd"/>
            <w:r>
              <w:t>; a unit increase in the independent variable (</w:t>
            </w:r>
            <w:r>
              <w:rPr>
                <w:i/>
              </w:rPr>
              <w:t>x</w:t>
            </w:r>
            <w:r>
              <w:t>) causes the value of the dependent variable (</w:t>
            </w:r>
            <w:r>
              <w:rPr>
                <w:i/>
              </w:rPr>
              <w:t>y</w:t>
            </w:r>
            <w:r>
              <w:t xml:space="preserve">) to be multiplied by </w:t>
            </w:r>
            <w:r>
              <w:rPr>
                <w:i/>
              </w:rPr>
              <w:t>b</w:t>
            </w:r>
            <w:r>
              <w:t xml:space="preserve">; geometric sequences are exponential functions. </w:t>
            </w:r>
          </w:p>
          <w:p w:rsidR="00D87F97" w:rsidRDefault="00D87F97" w:rsidP="00D87F97">
            <w:pPr>
              <w:numPr>
                <w:ilvl w:val="1"/>
                <w:numId w:val="7"/>
              </w:numPr>
              <w:shd w:val="clear" w:color="auto" w:fill="FFFFFF"/>
              <w:spacing w:before="100" w:beforeAutospacing="1" w:after="150" w:line="240" w:lineRule="atLeast"/>
              <w:ind w:left="0"/>
              <w:rPr>
                <w:rFonts w:ascii="Helvetica" w:hAnsi="Helvetica"/>
                <w:color w:val="0070C0"/>
                <w:sz w:val="20"/>
                <w:szCs w:val="20"/>
              </w:rPr>
            </w:pPr>
            <w:r w:rsidRPr="00D87F97">
              <w:rPr>
                <w:rFonts w:ascii="Helvetica" w:hAnsi="Helvetica"/>
                <w:color w:val="0070C0"/>
                <w:sz w:val="20"/>
                <w:szCs w:val="20"/>
              </w:rPr>
              <w:t>F-LE.1c Recognize situations in which a quantity grows or decays by a constant percent rate per unit interval relative to another.</w:t>
            </w:r>
          </w:p>
          <w:p w:rsidR="001140DF" w:rsidRDefault="001140DF" w:rsidP="001140DF">
            <w:r>
              <w:t>1.1.8 Compare and contrast linear and exponential growth. (In our Unit 7)</w:t>
            </w:r>
          </w:p>
          <w:p w:rsidR="001140DF" w:rsidRDefault="001140DF" w:rsidP="001140DF"/>
          <w:p w:rsidR="001140DF" w:rsidRDefault="001140DF" w:rsidP="001140DF">
            <w:r>
              <w:t>1.1.9 Illustrate and compare functions using a variety of technologies (i.e., graphing calculators, spreadsheets and online resources). (In our Unit 7)</w:t>
            </w:r>
          </w:p>
          <w:p w:rsidR="001140DF" w:rsidRDefault="001140DF" w:rsidP="001140DF"/>
          <w:p w:rsidR="001140DF" w:rsidRDefault="001140DF" w:rsidP="001140DF">
            <w:r>
              <w:t>1.1.10 Make and justify predictions based on patterns. (In our Unit 5)</w:t>
            </w:r>
          </w:p>
          <w:p w:rsidR="001140DF" w:rsidRDefault="001140DF" w:rsidP="001140DF"/>
          <w:p w:rsidR="001140DF" w:rsidRDefault="001140DF" w:rsidP="001140DF">
            <w:r>
              <w:t>1.2.1 Represent functions (including linear and nonlinear functions such as square, square root and piecewise functions) with tables, graphs, words and symbolic rules; translate one representation of a function into another representation.  (In our Unit 3)</w:t>
            </w:r>
          </w:p>
          <w:p w:rsidR="00D87F97" w:rsidRPr="00D87F97" w:rsidRDefault="00CA1F48" w:rsidP="00CA1F48">
            <w:pPr>
              <w:rPr>
                <w:rFonts w:ascii="Helvetica" w:hAnsi="Helvetica"/>
                <w:color w:val="0070C0"/>
                <w:sz w:val="20"/>
                <w:szCs w:val="20"/>
              </w:rPr>
            </w:pPr>
            <w:r>
              <w:lastRenderedPageBreak/>
              <w:t>3.1.1 Make, test and describe conjectures involving properties of two- and three-dimensional figures using models. (In our Geometry course)</w:t>
            </w:r>
          </w:p>
          <w:p w:rsidR="00903F83" w:rsidRDefault="00903F83" w:rsidP="00AA39AC">
            <w:pPr>
              <w:rPr>
                <w:rFonts w:ascii="Times New Roman Bold" w:hAnsi="Times New Roman Bold"/>
                <w:b/>
                <w:sz w:val="36"/>
              </w:rPr>
            </w:pPr>
          </w:p>
        </w:tc>
      </w:tr>
      <w:tr w:rsidR="00903F83">
        <w:tc>
          <w:tcPr>
            <w:tcW w:w="13176" w:type="dxa"/>
          </w:tcPr>
          <w:p w:rsidR="00903F83" w:rsidRPr="00712001" w:rsidRDefault="00AE61FB" w:rsidP="00903F83">
            <w:pPr>
              <w:rPr>
                <w:rFonts w:ascii="Times New Roman Bold" w:hAnsi="Times New Roman Bold"/>
                <w:b/>
                <w:sz w:val="36"/>
              </w:rPr>
            </w:pPr>
            <w:r>
              <w:rPr>
                <w:rFonts w:ascii="Times New Roman Bold" w:hAnsi="Times New Roman Bold"/>
                <w:b/>
                <w:sz w:val="36"/>
              </w:rPr>
              <w:lastRenderedPageBreak/>
              <w:t>COVERING BOTH C</w:t>
            </w:r>
            <w:r w:rsidR="00903F83" w:rsidRPr="00712001">
              <w:rPr>
                <w:rFonts w:ascii="Times New Roman Bold" w:hAnsi="Times New Roman Bold"/>
                <w:b/>
                <w:sz w:val="36"/>
              </w:rPr>
              <w:t>LE’S AND</w:t>
            </w:r>
            <w:r w:rsidR="00903F83">
              <w:rPr>
                <w:rFonts w:ascii="Times New Roman Bold" w:hAnsi="Times New Roman Bold"/>
                <w:b/>
                <w:sz w:val="36"/>
              </w:rPr>
              <w:t xml:space="preserve"> CCSS </w:t>
            </w:r>
            <w:r w:rsidR="00903F83"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Default="00AE61FB" w:rsidP="00903F83">
            <w:pPr>
              <w:rPr>
                <w:rFonts w:ascii="Times New Roman Bold" w:hAnsi="Times New Roman Bold"/>
                <w:b/>
                <w:sz w:val="36"/>
              </w:rPr>
            </w:pPr>
            <w:r>
              <w:rPr>
                <w:rFonts w:ascii="Times New Roman Bold" w:hAnsi="Times New Roman Bold"/>
                <w:b/>
                <w:sz w:val="36"/>
              </w:rPr>
              <w:t>C</w:t>
            </w:r>
            <w:r w:rsidR="00903F83" w:rsidRPr="00712001">
              <w:rPr>
                <w:rFonts w:ascii="Times New Roman Bold" w:hAnsi="Times New Roman Bold"/>
                <w:b/>
                <w:sz w:val="36"/>
              </w:rPr>
              <w:t>LE’s but not CCSS</w:t>
            </w:r>
          </w:p>
          <w:p w:rsidR="007556D6" w:rsidRDefault="007556D6" w:rsidP="007556D6">
            <w:pPr>
              <w:spacing w:after="280" w:afterAutospacing="1"/>
              <w:ind w:right="431"/>
            </w:pPr>
            <w:r>
              <w:t xml:space="preserve">1.1.2 Determine the </w:t>
            </w:r>
            <w:r>
              <w:rPr>
                <w:i/>
              </w:rPr>
              <w:t>n</w:t>
            </w:r>
            <w:r>
              <w:t xml:space="preserve">th term of a sequence with and without the use of technology. </w:t>
            </w:r>
          </w:p>
          <w:p w:rsidR="00BF291E" w:rsidRPr="007556D6" w:rsidRDefault="00BF291E" w:rsidP="00BF291E">
            <w:pPr>
              <w:numPr>
                <w:ilvl w:val="0"/>
                <w:numId w:val="5"/>
              </w:numPr>
              <w:shd w:val="clear" w:color="auto" w:fill="FFFFFF"/>
              <w:spacing w:before="100" w:beforeAutospacing="1" w:after="150" w:line="240" w:lineRule="atLeast"/>
              <w:ind w:left="0"/>
              <w:rPr>
                <w:rFonts w:ascii="Helvetica" w:hAnsi="Helvetica"/>
                <w:color w:val="00B050"/>
                <w:sz w:val="20"/>
                <w:szCs w:val="20"/>
              </w:rPr>
            </w:pPr>
            <w:proofErr w:type="gramStart"/>
            <w:r w:rsidRPr="007556D6">
              <w:rPr>
                <w:rFonts w:ascii="Helvetica" w:hAnsi="Helvetica"/>
                <w:color w:val="00B050"/>
                <w:sz w:val="20"/>
                <w:szCs w:val="20"/>
              </w:rPr>
              <w:t>4.OA.5</w:t>
            </w:r>
            <w:proofErr w:type="gramEnd"/>
            <w:r w:rsidRPr="007556D6">
              <w:rPr>
                <w:rFonts w:ascii="Helvetica" w:hAnsi="Helvetica"/>
                <w:color w:val="00B050"/>
                <w:sz w:val="20"/>
                <w:szCs w:val="20"/>
              </w:rPr>
              <w:t xml:space="preserve">. Generate a number or shape pattern that follows a given rule. Identify apparent features of the pattern that were not explicit in the rule itself. </w:t>
            </w:r>
            <w:r w:rsidRPr="007556D6">
              <w:rPr>
                <w:rFonts w:ascii="Helvetica" w:hAnsi="Helvetica"/>
                <w:i/>
                <w:iCs/>
                <w:color w:val="00B050"/>
                <w:sz w:val="20"/>
                <w:szCs w:val="20"/>
              </w:rPr>
              <w:t>For example, given the rule “Add 3” and the starting number 1, generate terms in the resulting sequence and observe that the terms appear to alternate between odd and even numbers. Explain informally why the numbers will continue to alternate in this way.</w:t>
            </w:r>
          </w:p>
          <w:p w:rsidR="00BF291E" w:rsidRDefault="00BF291E" w:rsidP="00BF291E">
            <w:r>
              <w:t xml:space="preserve">1.1.3 Translate one representation of a pattern into another representation. </w:t>
            </w:r>
          </w:p>
          <w:p w:rsidR="007556D6" w:rsidRPr="001140DF" w:rsidRDefault="007556D6" w:rsidP="007556D6">
            <w:pPr>
              <w:numPr>
                <w:ilvl w:val="0"/>
                <w:numId w:val="5"/>
              </w:numPr>
              <w:shd w:val="clear" w:color="auto" w:fill="FFFFFF"/>
              <w:spacing w:before="100" w:beforeAutospacing="1" w:after="150" w:line="240" w:lineRule="atLeast"/>
              <w:ind w:left="0"/>
              <w:rPr>
                <w:rFonts w:ascii="Helvetica" w:hAnsi="Helvetica"/>
                <w:color w:val="00B050"/>
                <w:sz w:val="20"/>
                <w:szCs w:val="20"/>
              </w:rPr>
            </w:pPr>
            <w:bookmarkStart w:id="2" w:name="4-oa-5"/>
            <w:proofErr w:type="gramStart"/>
            <w:r w:rsidRPr="007556D6">
              <w:rPr>
                <w:rFonts w:ascii="Helvetica" w:hAnsi="Helvetica"/>
                <w:color w:val="00B050"/>
                <w:sz w:val="20"/>
                <w:szCs w:val="20"/>
              </w:rPr>
              <w:t>4.OA.5</w:t>
            </w:r>
            <w:proofErr w:type="gramEnd"/>
            <w:r w:rsidRPr="007556D6">
              <w:rPr>
                <w:rFonts w:ascii="Helvetica" w:hAnsi="Helvetica"/>
                <w:color w:val="00B050"/>
                <w:sz w:val="20"/>
                <w:szCs w:val="20"/>
              </w:rPr>
              <w:t>.</w:t>
            </w:r>
            <w:bookmarkEnd w:id="2"/>
            <w:r w:rsidRPr="007556D6">
              <w:rPr>
                <w:rFonts w:ascii="Helvetica" w:hAnsi="Helvetica"/>
                <w:color w:val="00B050"/>
                <w:sz w:val="20"/>
                <w:szCs w:val="20"/>
              </w:rPr>
              <w:t xml:space="preserve"> Generate a number or shape pattern that follows a given rule. Identify apparent features of the pattern that were not explicit in the rule itself. </w:t>
            </w:r>
            <w:r w:rsidRPr="007556D6">
              <w:rPr>
                <w:rFonts w:ascii="Helvetica" w:hAnsi="Helvetica"/>
                <w:i/>
                <w:iCs/>
                <w:color w:val="00B050"/>
                <w:sz w:val="20"/>
                <w:szCs w:val="20"/>
              </w:rPr>
              <w:t>For example, given the rule “Add 3” and the starting number 1, generate terms in the resulting sequence and observe that the terms appear to alternate between odd and even numbers. Explain informally why the numbers will continue to alternate in this way.</w:t>
            </w:r>
          </w:p>
          <w:p w:rsidR="00CA1F48" w:rsidRDefault="00CA1F48" w:rsidP="00CA1F48">
            <w:r>
              <w:t xml:space="preserve">1.3.1 Simplify expressions and solve equations and inequalities. </w:t>
            </w:r>
          </w:p>
          <w:p w:rsidR="00CA1F48" w:rsidRDefault="00CA1F48" w:rsidP="00CA1F48">
            <w:pPr>
              <w:rPr>
                <w:rFonts w:ascii="Gotham" w:hAnsi="Gotham" w:cs="Gotham"/>
                <w:color w:val="00B050"/>
                <w:sz w:val="16"/>
                <w:szCs w:val="16"/>
              </w:rPr>
            </w:pPr>
            <w:r w:rsidRPr="00584573">
              <w:rPr>
                <w:rFonts w:ascii="Gotham" w:hAnsi="Gotham" w:cs="Gotham"/>
                <w:color w:val="00B050"/>
                <w:sz w:val="16"/>
                <w:szCs w:val="16"/>
              </w:rPr>
              <w:t>CC.</w:t>
            </w:r>
            <w:r>
              <w:rPr>
                <w:rFonts w:ascii="Gotham" w:hAnsi="Gotham" w:cs="Gotham"/>
                <w:color w:val="00B050"/>
                <w:sz w:val="16"/>
                <w:szCs w:val="16"/>
              </w:rPr>
              <w:t xml:space="preserve">5.OA.1 </w:t>
            </w:r>
            <w:r w:rsidRPr="00584573">
              <w:rPr>
                <w:rFonts w:ascii="Gotham" w:hAnsi="Gotham" w:cs="Gotham"/>
                <w:color w:val="00B050"/>
                <w:sz w:val="16"/>
                <w:szCs w:val="16"/>
              </w:rPr>
              <w:t>Use parentheses, brackets, or braces in numerical expressions, and evaluate expressions with these symbols.</w:t>
            </w:r>
          </w:p>
          <w:p w:rsidR="00CA1F48" w:rsidRDefault="00CA1F48" w:rsidP="00CA1F48">
            <w:pPr>
              <w:rPr>
                <w:rFonts w:ascii="Gotham Book" w:hAnsi="Gotham Book" w:cs="Gotham Book"/>
                <w:i/>
                <w:iCs/>
                <w:color w:val="00B050"/>
                <w:sz w:val="16"/>
                <w:szCs w:val="16"/>
              </w:rPr>
            </w:pPr>
            <w:r w:rsidRPr="00584573">
              <w:rPr>
                <w:rFonts w:ascii="Gotham" w:hAnsi="Gotham" w:cs="Gotham"/>
                <w:color w:val="00B050"/>
                <w:sz w:val="16"/>
                <w:szCs w:val="16"/>
              </w:rPr>
              <w:t>CC.5.NF.1  Add and subtract fractions with unlike denominators (including mixed numbers)by replacing</w:t>
            </w:r>
            <w:r>
              <w:rPr>
                <w:rFonts w:ascii="Gotham" w:hAnsi="Gotham" w:cs="Gotham"/>
                <w:color w:val="00B050"/>
                <w:sz w:val="16"/>
                <w:szCs w:val="16"/>
              </w:rPr>
              <w:t xml:space="preserve"> </w:t>
            </w:r>
            <w:r w:rsidRPr="00584573">
              <w:rPr>
                <w:rFonts w:ascii="Gotham" w:hAnsi="Gotham" w:cs="Gotham"/>
                <w:color w:val="00B050"/>
                <w:sz w:val="16"/>
                <w:szCs w:val="16"/>
              </w:rPr>
              <w:t>given</w:t>
            </w:r>
            <w:r>
              <w:rPr>
                <w:rFonts w:ascii="Gotham" w:hAnsi="Gotham" w:cs="Gotham"/>
                <w:color w:val="00B050"/>
                <w:sz w:val="16"/>
                <w:szCs w:val="16"/>
              </w:rPr>
              <w:t xml:space="preserve"> </w:t>
            </w:r>
            <w:r w:rsidRPr="00584573">
              <w:rPr>
                <w:rFonts w:ascii="Gotham" w:hAnsi="Gotham" w:cs="Gotham"/>
                <w:color w:val="00B050"/>
                <w:sz w:val="16"/>
                <w:szCs w:val="16"/>
              </w:rPr>
              <w:t>fractions with equivalent</w:t>
            </w:r>
            <w:r>
              <w:rPr>
                <w:rFonts w:ascii="Gotham" w:hAnsi="Gotham" w:cs="Gotham"/>
                <w:color w:val="00B050"/>
                <w:sz w:val="16"/>
                <w:szCs w:val="16"/>
              </w:rPr>
              <w:t xml:space="preserve"> </w:t>
            </w:r>
            <w:r w:rsidRPr="00584573">
              <w:rPr>
                <w:rFonts w:ascii="Gotham" w:hAnsi="Gotham" w:cs="Gotham"/>
                <w:color w:val="00B050"/>
                <w:sz w:val="16"/>
                <w:szCs w:val="16"/>
              </w:rPr>
              <w:t>fractions</w:t>
            </w:r>
            <w:r>
              <w:rPr>
                <w:rFonts w:ascii="Gotham" w:hAnsi="Gotham" w:cs="Gotham"/>
                <w:color w:val="00B050"/>
                <w:sz w:val="16"/>
                <w:szCs w:val="16"/>
              </w:rPr>
              <w:t xml:space="preserve"> </w:t>
            </w:r>
            <w:r w:rsidRPr="00584573">
              <w:rPr>
                <w:rFonts w:ascii="Gotham" w:hAnsi="Gotham" w:cs="Gotham"/>
                <w:color w:val="00B050"/>
                <w:sz w:val="16"/>
                <w:szCs w:val="16"/>
              </w:rPr>
              <w:t xml:space="preserve">in such a way as to produce an equivalent sum or difference of fractions with like denominators. </w:t>
            </w:r>
            <w:r w:rsidRPr="00584573">
              <w:rPr>
                <w:rFonts w:ascii="Gotham Book" w:hAnsi="Gotham Book" w:cs="Gotham Book"/>
                <w:i/>
                <w:iCs/>
                <w:color w:val="00B050"/>
                <w:sz w:val="16"/>
                <w:szCs w:val="16"/>
              </w:rPr>
              <w:t xml:space="preserve">For example, 2/3 + 5/4 = 8/12 + 15/12 = 23/12. (In general, a/b + c/d = (ad + </w:t>
            </w:r>
            <w:proofErr w:type="spellStart"/>
            <w:r w:rsidRPr="00584573">
              <w:rPr>
                <w:rFonts w:ascii="Gotham Book" w:hAnsi="Gotham Book" w:cs="Gotham Book"/>
                <w:i/>
                <w:iCs/>
                <w:color w:val="00B050"/>
                <w:sz w:val="16"/>
                <w:szCs w:val="16"/>
              </w:rPr>
              <w:t>bc</w:t>
            </w:r>
            <w:proofErr w:type="spellEnd"/>
            <w:r w:rsidRPr="00584573">
              <w:rPr>
                <w:rFonts w:ascii="Gotham Book" w:hAnsi="Gotham Book" w:cs="Gotham Book"/>
                <w:i/>
                <w:iCs/>
                <w:color w:val="00B050"/>
                <w:sz w:val="16"/>
                <w:szCs w:val="16"/>
              </w:rPr>
              <w:t>)/bd.)</w:t>
            </w:r>
          </w:p>
          <w:p w:rsidR="00CA1F48" w:rsidRDefault="00CA1F48" w:rsidP="00CA1F48">
            <w:pPr>
              <w:rPr>
                <w:rFonts w:ascii="Gotham Book" w:hAnsi="Gotham Book" w:cs="Gotham Book"/>
                <w:i/>
                <w:iCs/>
                <w:color w:val="00B050"/>
                <w:sz w:val="16"/>
                <w:szCs w:val="16"/>
              </w:rPr>
            </w:pPr>
            <w:r>
              <w:rPr>
                <w:rFonts w:ascii="Gotham" w:hAnsi="Gotham" w:cs="Gotham"/>
                <w:color w:val="00B050"/>
                <w:sz w:val="16"/>
                <w:szCs w:val="16"/>
              </w:rPr>
              <w:t xml:space="preserve">CC.5.NF.2 </w:t>
            </w:r>
            <w:r w:rsidRPr="00584573">
              <w:rPr>
                <w:rFonts w:ascii="Gotham" w:hAnsi="Gotham" w:cs="Gotham"/>
                <w:color w:val="00B050"/>
                <w:sz w:val="16"/>
                <w:szCs w:val="16"/>
              </w:rPr>
              <w:t xml:space="preserve">Solve word problems involving addition and subtraction of fractions referring to the same whole, including cases of unlike denominators, </w:t>
            </w:r>
            <w:proofErr w:type="spellStart"/>
            <w:r w:rsidRPr="00584573">
              <w:rPr>
                <w:rFonts w:ascii="Gotham" w:hAnsi="Gotham" w:cs="Gotham"/>
                <w:color w:val="00B050"/>
                <w:sz w:val="16"/>
                <w:szCs w:val="16"/>
              </w:rPr>
              <w:t>e.g.</w:t>
            </w:r>
            <w:proofErr w:type="gramStart"/>
            <w:r w:rsidRPr="00584573">
              <w:rPr>
                <w:rFonts w:ascii="Gotham" w:hAnsi="Gotham" w:cs="Gotham"/>
                <w:color w:val="00B050"/>
                <w:sz w:val="16"/>
                <w:szCs w:val="16"/>
              </w:rPr>
              <w:t>,by</w:t>
            </w:r>
            <w:proofErr w:type="spellEnd"/>
            <w:proofErr w:type="gramEnd"/>
            <w:r w:rsidRPr="00584573">
              <w:rPr>
                <w:rFonts w:ascii="Gotham" w:hAnsi="Gotham" w:cs="Gotham"/>
                <w:color w:val="00B050"/>
                <w:sz w:val="16"/>
                <w:szCs w:val="16"/>
              </w:rPr>
              <w:t xml:space="preserve"> using </w:t>
            </w:r>
            <w:r>
              <w:rPr>
                <w:rFonts w:ascii="Gotham" w:hAnsi="Gotham" w:cs="Gotham"/>
                <w:color w:val="00B050"/>
                <w:sz w:val="16"/>
                <w:szCs w:val="16"/>
              </w:rPr>
              <w:t>visual f</w:t>
            </w:r>
            <w:r w:rsidRPr="00584573">
              <w:rPr>
                <w:rFonts w:ascii="Gotham" w:hAnsi="Gotham" w:cs="Gotham"/>
                <w:color w:val="00B050"/>
                <w:sz w:val="16"/>
                <w:szCs w:val="16"/>
              </w:rPr>
              <w:t>raction models or equations</w:t>
            </w:r>
            <w:r>
              <w:rPr>
                <w:rFonts w:ascii="Gotham" w:hAnsi="Gotham" w:cs="Gotham"/>
                <w:color w:val="00B050"/>
                <w:sz w:val="16"/>
                <w:szCs w:val="16"/>
              </w:rPr>
              <w:t xml:space="preserve"> </w:t>
            </w:r>
            <w:r w:rsidRPr="00584573">
              <w:rPr>
                <w:rFonts w:ascii="Gotham" w:hAnsi="Gotham" w:cs="Gotham"/>
                <w:color w:val="00B050"/>
                <w:sz w:val="16"/>
                <w:szCs w:val="16"/>
              </w:rPr>
              <w:t>to</w:t>
            </w:r>
            <w:r>
              <w:rPr>
                <w:rFonts w:ascii="Gotham" w:hAnsi="Gotham" w:cs="Gotham"/>
                <w:color w:val="00B050"/>
                <w:sz w:val="16"/>
                <w:szCs w:val="16"/>
              </w:rPr>
              <w:t xml:space="preserve"> </w:t>
            </w:r>
            <w:r w:rsidRPr="00584573">
              <w:rPr>
                <w:rFonts w:ascii="Gotham" w:hAnsi="Gotham" w:cs="Gotham"/>
                <w:color w:val="00B050"/>
                <w:sz w:val="16"/>
                <w:szCs w:val="16"/>
              </w:rPr>
              <w:t xml:space="preserve">represent the problem. Use benchmark fractions and number sense of fractions to estimate mentally and assess the reasonableness of answers. </w:t>
            </w:r>
            <w:r w:rsidRPr="00584573">
              <w:rPr>
                <w:rFonts w:ascii="Gotham Book" w:hAnsi="Gotham Book" w:cs="Gotham Book"/>
                <w:i/>
                <w:iCs/>
                <w:color w:val="00B050"/>
                <w:sz w:val="16"/>
                <w:szCs w:val="16"/>
              </w:rPr>
              <w:t>For example, recognize an incorrect result 2/5 + 1/2 = 3/7, by observing that 3/7 &lt; 1/2.</w:t>
            </w:r>
          </w:p>
          <w:p w:rsidR="00CA1F48" w:rsidRPr="00584573" w:rsidRDefault="00CA1F48" w:rsidP="00CA1F48">
            <w:pPr>
              <w:pStyle w:val="CM116"/>
              <w:spacing w:after="192" w:line="193" w:lineRule="atLeast"/>
              <w:ind w:right="320"/>
              <w:rPr>
                <w:rFonts w:ascii="Gotham Book" w:hAnsi="Gotham Book" w:cs="Gotham Book"/>
                <w:i/>
                <w:iCs/>
                <w:color w:val="00B050"/>
                <w:sz w:val="16"/>
                <w:szCs w:val="16"/>
              </w:rPr>
            </w:pPr>
            <w:r>
              <w:rPr>
                <w:rFonts w:ascii="Gotham" w:hAnsi="Gotham" w:cs="Gotham"/>
                <w:color w:val="00B050"/>
                <w:sz w:val="16"/>
                <w:szCs w:val="16"/>
              </w:rPr>
              <w:t xml:space="preserve">CC.6.NS.1 </w:t>
            </w:r>
            <w:r w:rsidRPr="00584573">
              <w:rPr>
                <w:rFonts w:ascii="Gotham" w:hAnsi="Gotham" w:cs="Gotham"/>
                <w:color w:val="00B050"/>
                <w:sz w:val="16"/>
                <w:szCs w:val="16"/>
              </w:rPr>
              <w:t>Interpret and compute quotients of fractions, and solve word problems</w:t>
            </w:r>
            <w:r>
              <w:rPr>
                <w:rFonts w:ascii="Gotham" w:hAnsi="Gotham" w:cs="Gotham"/>
                <w:color w:val="00B050"/>
                <w:sz w:val="16"/>
                <w:szCs w:val="16"/>
              </w:rPr>
              <w:t xml:space="preserve"> </w:t>
            </w:r>
            <w:proofErr w:type="gramStart"/>
            <w:r w:rsidRPr="00584573">
              <w:rPr>
                <w:rFonts w:ascii="Gotham" w:hAnsi="Gotham" w:cs="Gotham"/>
                <w:color w:val="00B050"/>
                <w:sz w:val="16"/>
                <w:szCs w:val="16"/>
              </w:rPr>
              <w:t xml:space="preserve">involving </w:t>
            </w:r>
            <w:r>
              <w:rPr>
                <w:rFonts w:ascii="Gotham" w:hAnsi="Gotham" w:cs="Gotham"/>
                <w:color w:val="00B050"/>
                <w:sz w:val="16"/>
                <w:szCs w:val="16"/>
              </w:rPr>
              <w:t xml:space="preserve"> </w:t>
            </w:r>
            <w:r w:rsidRPr="00584573">
              <w:rPr>
                <w:rFonts w:ascii="Gotham" w:hAnsi="Gotham" w:cs="Gotham"/>
                <w:color w:val="00B050"/>
                <w:sz w:val="16"/>
                <w:szCs w:val="16"/>
              </w:rPr>
              <w:t>division</w:t>
            </w:r>
            <w:proofErr w:type="gramEnd"/>
            <w:r>
              <w:rPr>
                <w:rFonts w:ascii="Gotham" w:hAnsi="Gotham" w:cs="Gotham"/>
                <w:color w:val="00B050"/>
                <w:sz w:val="16"/>
                <w:szCs w:val="16"/>
              </w:rPr>
              <w:t xml:space="preserve"> </w:t>
            </w:r>
            <w:r w:rsidRPr="00584573">
              <w:rPr>
                <w:rFonts w:ascii="Gotham" w:hAnsi="Gotham" w:cs="Gotham"/>
                <w:color w:val="00B050"/>
                <w:sz w:val="16"/>
                <w:szCs w:val="16"/>
              </w:rPr>
              <w:t>of</w:t>
            </w:r>
            <w:r>
              <w:rPr>
                <w:rFonts w:ascii="Gotham" w:hAnsi="Gotham" w:cs="Gotham"/>
                <w:color w:val="00B050"/>
                <w:sz w:val="16"/>
                <w:szCs w:val="16"/>
              </w:rPr>
              <w:t xml:space="preserve"> </w:t>
            </w:r>
            <w:r w:rsidRPr="00584573">
              <w:rPr>
                <w:rFonts w:ascii="Gotham" w:hAnsi="Gotham" w:cs="Gotham"/>
                <w:color w:val="00B050"/>
                <w:sz w:val="16"/>
                <w:szCs w:val="16"/>
              </w:rPr>
              <w:t>fractions</w:t>
            </w:r>
            <w:r>
              <w:rPr>
                <w:rFonts w:ascii="Gotham" w:hAnsi="Gotham" w:cs="Gotham"/>
                <w:color w:val="00B050"/>
                <w:sz w:val="16"/>
                <w:szCs w:val="16"/>
              </w:rPr>
              <w:t xml:space="preserve"> </w:t>
            </w:r>
            <w:r w:rsidRPr="00584573">
              <w:rPr>
                <w:rFonts w:ascii="Gotham" w:hAnsi="Gotham" w:cs="Gotham"/>
                <w:color w:val="00B050"/>
                <w:sz w:val="16"/>
                <w:szCs w:val="16"/>
              </w:rPr>
              <w:t>by</w:t>
            </w:r>
            <w:r>
              <w:rPr>
                <w:rFonts w:ascii="Gotham" w:hAnsi="Gotham" w:cs="Gotham"/>
                <w:color w:val="00B050"/>
                <w:sz w:val="16"/>
                <w:szCs w:val="16"/>
              </w:rPr>
              <w:t xml:space="preserve"> </w:t>
            </w:r>
            <w:r w:rsidRPr="00584573">
              <w:rPr>
                <w:rFonts w:ascii="Gotham" w:hAnsi="Gotham" w:cs="Gotham"/>
                <w:color w:val="00B050"/>
                <w:sz w:val="16"/>
                <w:szCs w:val="16"/>
              </w:rPr>
              <w:t>fractions,</w:t>
            </w:r>
            <w:r>
              <w:rPr>
                <w:rFonts w:ascii="Gotham" w:hAnsi="Gotham" w:cs="Gotham"/>
                <w:color w:val="00B050"/>
                <w:sz w:val="16"/>
                <w:szCs w:val="16"/>
              </w:rPr>
              <w:t xml:space="preserve"> </w:t>
            </w:r>
            <w:proofErr w:type="spellStart"/>
            <w:r w:rsidRPr="00584573">
              <w:rPr>
                <w:rFonts w:ascii="Gotham" w:hAnsi="Gotham" w:cs="Gotham"/>
                <w:color w:val="00B050"/>
                <w:sz w:val="16"/>
                <w:szCs w:val="16"/>
              </w:rPr>
              <w:t>e.g.,by</w:t>
            </w:r>
            <w:proofErr w:type="spellEnd"/>
            <w:r w:rsidRPr="00584573">
              <w:rPr>
                <w:rFonts w:ascii="Gotham" w:hAnsi="Gotham" w:cs="Gotham"/>
                <w:color w:val="00B050"/>
                <w:sz w:val="16"/>
                <w:szCs w:val="16"/>
              </w:rPr>
              <w:t xml:space="preserve"> using visual fraction models and equations to represent the problem. </w:t>
            </w:r>
            <w:r w:rsidRPr="00584573">
              <w:rPr>
                <w:rFonts w:ascii="Gotham Book" w:hAnsi="Gotham Book" w:cs="Gotham Book"/>
                <w:i/>
                <w:iCs/>
                <w:color w:val="00B050"/>
                <w:sz w:val="16"/>
                <w:szCs w:val="16"/>
              </w:rPr>
              <w:t xml:space="preserve">For example, create a story context for (2/3) </w:t>
            </w:r>
            <w:r w:rsidRPr="00584573">
              <w:rPr>
                <w:rFonts w:ascii="Helvetica" w:hAnsi="Helvetica" w:cs="Helvetica"/>
                <w:i/>
                <w:iCs/>
                <w:color w:val="00B050"/>
                <w:sz w:val="16"/>
                <w:szCs w:val="16"/>
              </w:rPr>
              <w:t>÷</w:t>
            </w:r>
            <w:r w:rsidRPr="00584573">
              <w:rPr>
                <w:rFonts w:ascii="Gotham Book" w:hAnsi="Gotham Book" w:cs="Gotham Book"/>
                <w:i/>
                <w:iCs/>
                <w:color w:val="00B050"/>
                <w:sz w:val="16"/>
                <w:szCs w:val="16"/>
              </w:rPr>
              <w:t xml:space="preserve"> (3/4) and use a visual fraction model to show the quotient; use the relationship between multiplication and division to explain that (2/3) </w:t>
            </w:r>
            <w:r w:rsidRPr="00584573">
              <w:rPr>
                <w:rFonts w:ascii="Helvetica" w:hAnsi="Helvetica" w:cs="Helvetica"/>
                <w:i/>
                <w:iCs/>
                <w:color w:val="00B050"/>
                <w:sz w:val="16"/>
                <w:szCs w:val="16"/>
              </w:rPr>
              <w:t>÷</w:t>
            </w:r>
            <w:r w:rsidRPr="00584573">
              <w:rPr>
                <w:rFonts w:ascii="Gotham Book" w:hAnsi="Gotham Book" w:cs="Gotham Book"/>
                <w:i/>
                <w:iCs/>
                <w:color w:val="00B050"/>
                <w:sz w:val="16"/>
                <w:szCs w:val="16"/>
              </w:rPr>
              <w:t xml:space="preserve"> (3/4) = 8/9 because 3/4 of 8/9 is 2/3. (In general, (a/b) </w:t>
            </w:r>
            <w:r w:rsidRPr="00584573">
              <w:rPr>
                <w:rFonts w:ascii="Helvetica" w:hAnsi="Helvetica" w:cs="Helvetica"/>
                <w:i/>
                <w:iCs/>
                <w:color w:val="00B050"/>
                <w:sz w:val="16"/>
                <w:szCs w:val="16"/>
              </w:rPr>
              <w:t>÷</w:t>
            </w:r>
            <w:r w:rsidRPr="00584573">
              <w:rPr>
                <w:rFonts w:ascii="Gotham Book" w:hAnsi="Gotham Book" w:cs="Gotham Book"/>
                <w:i/>
                <w:iCs/>
                <w:color w:val="00B050"/>
                <w:sz w:val="16"/>
                <w:szCs w:val="16"/>
              </w:rPr>
              <w:t xml:space="preserve"> (c/d) = ad/</w:t>
            </w:r>
            <w:proofErr w:type="spellStart"/>
            <w:r w:rsidRPr="00584573">
              <w:rPr>
                <w:rFonts w:ascii="Gotham Book" w:hAnsi="Gotham Book" w:cs="Gotham Book"/>
                <w:i/>
                <w:iCs/>
                <w:color w:val="00B050"/>
                <w:sz w:val="16"/>
                <w:szCs w:val="16"/>
              </w:rPr>
              <w:t>bc</w:t>
            </w:r>
            <w:proofErr w:type="spellEnd"/>
            <w:r w:rsidRPr="00584573">
              <w:rPr>
                <w:rFonts w:ascii="Gotham Book" w:hAnsi="Gotham Book" w:cs="Gotham Book"/>
                <w:i/>
                <w:iCs/>
                <w:color w:val="00B050"/>
                <w:sz w:val="16"/>
                <w:szCs w:val="16"/>
              </w:rPr>
              <w:t xml:space="preserve">.) How much chocolate will each person get if 3 people share 1/2 lb of chocolate equally? How many 3/4-cup servings are in 2/3 of a cup of yogurt? How wide is a rectangular strip of land with length 3/4 mi and area 1/2 square mi? </w:t>
            </w:r>
          </w:p>
          <w:p w:rsidR="00CA1F48" w:rsidRPr="00584573" w:rsidRDefault="00CA1F48" w:rsidP="00CA1F48">
            <w:pPr>
              <w:pStyle w:val="CM116"/>
              <w:spacing w:after="192" w:line="193" w:lineRule="atLeast"/>
              <w:ind w:right="320"/>
              <w:rPr>
                <w:rFonts w:ascii="Gotham" w:hAnsi="Gotham" w:cs="Gotham"/>
                <w:color w:val="00B050"/>
                <w:sz w:val="16"/>
                <w:szCs w:val="16"/>
              </w:rPr>
            </w:pPr>
            <w:r w:rsidRPr="00584573">
              <w:rPr>
                <w:rFonts w:ascii="Gotham Book" w:hAnsi="Gotham Book" w:cs="Gotham Book"/>
                <w:iCs/>
                <w:color w:val="00B050"/>
                <w:sz w:val="16"/>
                <w:szCs w:val="16"/>
              </w:rPr>
              <w:t xml:space="preserve">CC.6.EE.1 </w:t>
            </w:r>
            <w:r w:rsidRPr="00584573">
              <w:rPr>
                <w:rFonts w:ascii="Gotham" w:hAnsi="Gotham" w:cs="Gotham"/>
                <w:color w:val="00B050"/>
                <w:sz w:val="16"/>
                <w:szCs w:val="16"/>
              </w:rPr>
              <w:t xml:space="preserve">Write and evaluate numerical expressions involving whole-number exponents. </w:t>
            </w:r>
          </w:p>
          <w:p w:rsidR="00CA1F48" w:rsidRPr="00584573" w:rsidRDefault="00CA1F48" w:rsidP="00CA1F48">
            <w:pPr>
              <w:pStyle w:val="CM116"/>
              <w:spacing w:after="192" w:line="193" w:lineRule="atLeast"/>
              <w:ind w:right="320"/>
              <w:rPr>
                <w:rFonts w:ascii="Gotham Book" w:hAnsi="Gotham Book" w:cs="Gotham Book"/>
                <w:i/>
                <w:iCs/>
                <w:color w:val="00B050"/>
                <w:sz w:val="16"/>
                <w:szCs w:val="16"/>
              </w:rPr>
            </w:pPr>
            <w:r w:rsidRPr="00584573">
              <w:rPr>
                <w:rFonts w:ascii="Gotham" w:hAnsi="Gotham" w:cs="Gotham"/>
                <w:color w:val="00B050"/>
                <w:sz w:val="16"/>
                <w:szCs w:val="16"/>
              </w:rPr>
              <w:t>CC.6.EE.2</w:t>
            </w:r>
            <w:r>
              <w:rPr>
                <w:rFonts w:ascii="Gotham" w:hAnsi="Gotham" w:cs="Gotham"/>
                <w:color w:val="00B050"/>
                <w:sz w:val="16"/>
                <w:szCs w:val="16"/>
              </w:rPr>
              <w:t xml:space="preserve">c </w:t>
            </w:r>
            <w:r w:rsidRPr="00584573">
              <w:rPr>
                <w:rFonts w:ascii="Gotham" w:hAnsi="Gotham" w:cs="Gotham"/>
                <w:color w:val="00B050"/>
                <w:sz w:val="16"/>
                <w:szCs w:val="16"/>
              </w:rPr>
              <w:t>Evaluate expressions at specific values of their variables. Include expressions</w:t>
            </w:r>
            <w:r>
              <w:rPr>
                <w:rFonts w:ascii="Gotham" w:hAnsi="Gotham" w:cs="Gotham"/>
                <w:color w:val="00B050"/>
                <w:sz w:val="16"/>
                <w:szCs w:val="16"/>
              </w:rPr>
              <w:t xml:space="preserve"> </w:t>
            </w:r>
            <w:r w:rsidRPr="00584573">
              <w:rPr>
                <w:rFonts w:ascii="Gotham" w:hAnsi="Gotham" w:cs="Gotham"/>
                <w:color w:val="00B050"/>
                <w:sz w:val="16"/>
                <w:szCs w:val="16"/>
              </w:rPr>
              <w:t>that arise</w:t>
            </w:r>
            <w:r>
              <w:rPr>
                <w:rFonts w:ascii="Gotham" w:hAnsi="Gotham" w:cs="Gotham"/>
                <w:color w:val="00B050"/>
                <w:sz w:val="16"/>
                <w:szCs w:val="16"/>
              </w:rPr>
              <w:t xml:space="preserve"> </w:t>
            </w:r>
            <w:r w:rsidRPr="00584573">
              <w:rPr>
                <w:rFonts w:ascii="Gotham" w:hAnsi="Gotham" w:cs="Gotham"/>
                <w:color w:val="00B050"/>
                <w:sz w:val="16"/>
                <w:szCs w:val="16"/>
              </w:rPr>
              <w:t>from</w:t>
            </w:r>
            <w:r>
              <w:rPr>
                <w:rFonts w:ascii="Gotham" w:hAnsi="Gotham" w:cs="Gotham"/>
                <w:color w:val="00B050"/>
                <w:sz w:val="16"/>
                <w:szCs w:val="16"/>
              </w:rPr>
              <w:t xml:space="preserve"> </w:t>
            </w:r>
            <w:r w:rsidRPr="00584573">
              <w:rPr>
                <w:rFonts w:ascii="Gotham" w:hAnsi="Gotham" w:cs="Gotham"/>
                <w:color w:val="00B050"/>
                <w:sz w:val="16"/>
                <w:szCs w:val="16"/>
              </w:rPr>
              <w:t>formulas used</w:t>
            </w:r>
            <w:r>
              <w:rPr>
                <w:rFonts w:ascii="Gotham" w:hAnsi="Gotham" w:cs="Gotham"/>
                <w:color w:val="00B050"/>
                <w:sz w:val="16"/>
                <w:szCs w:val="16"/>
              </w:rPr>
              <w:t xml:space="preserve"> </w:t>
            </w:r>
            <w:r w:rsidRPr="00584573">
              <w:rPr>
                <w:rFonts w:ascii="Gotham" w:hAnsi="Gotham" w:cs="Gotham"/>
                <w:color w:val="00B050"/>
                <w:sz w:val="16"/>
                <w:szCs w:val="16"/>
              </w:rPr>
              <w:t xml:space="preserve">in real-world problems. Perform arithmetic operations, including those involving whole-number exponents, in the conventional order when there are no parentheses to specify a particular order (Order of Operations). </w:t>
            </w:r>
            <w:r w:rsidRPr="00584573">
              <w:rPr>
                <w:rFonts w:ascii="Gotham Book" w:hAnsi="Gotham Book" w:cs="Gotham Book"/>
                <w:i/>
                <w:iCs/>
                <w:color w:val="00B050"/>
                <w:sz w:val="16"/>
                <w:szCs w:val="16"/>
              </w:rPr>
              <w:t>For example, use the formulas V = s</w:t>
            </w:r>
            <w:r w:rsidRPr="00584573">
              <w:rPr>
                <w:rFonts w:ascii="Gotham Book" w:hAnsi="Gotham Book" w:cs="Gotham Book"/>
                <w:i/>
                <w:iCs/>
                <w:color w:val="00B050"/>
                <w:position w:val="5"/>
                <w:sz w:val="9"/>
                <w:szCs w:val="9"/>
                <w:vertAlign w:val="superscript"/>
              </w:rPr>
              <w:t>3</w:t>
            </w:r>
            <w:r w:rsidRPr="00584573">
              <w:rPr>
                <w:rFonts w:ascii="Gotham Book" w:hAnsi="Gotham Book" w:cs="Gotham Book"/>
                <w:i/>
                <w:iCs/>
                <w:color w:val="00B050"/>
                <w:sz w:val="16"/>
                <w:szCs w:val="16"/>
              </w:rPr>
              <w:t xml:space="preserve"> and A = 6 s</w:t>
            </w:r>
            <w:r w:rsidRPr="00584573">
              <w:rPr>
                <w:rFonts w:ascii="Gotham Book" w:hAnsi="Gotham Book" w:cs="Gotham Book"/>
                <w:i/>
                <w:iCs/>
                <w:color w:val="00B050"/>
                <w:position w:val="5"/>
                <w:sz w:val="9"/>
                <w:szCs w:val="9"/>
                <w:vertAlign w:val="superscript"/>
              </w:rPr>
              <w:t>2</w:t>
            </w:r>
            <w:r w:rsidRPr="00584573">
              <w:rPr>
                <w:rFonts w:ascii="Gotham Book" w:hAnsi="Gotham Book" w:cs="Gotham Book"/>
                <w:i/>
                <w:iCs/>
                <w:color w:val="00B050"/>
                <w:sz w:val="16"/>
                <w:szCs w:val="16"/>
              </w:rPr>
              <w:t xml:space="preserve"> to find the volume and surface area of a cube with sides of length s = 1/2. </w:t>
            </w:r>
          </w:p>
          <w:p w:rsidR="00CA1F48" w:rsidRDefault="00CA1F48" w:rsidP="00CA1F48">
            <w:pPr>
              <w:pStyle w:val="CM62"/>
              <w:ind w:right="230"/>
              <w:rPr>
                <w:rFonts w:ascii="Gotham" w:hAnsi="Gotham" w:cs="Gotham"/>
                <w:color w:val="00B050"/>
                <w:sz w:val="16"/>
                <w:szCs w:val="16"/>
              </w:rPr>
            </w:pPr>
            <w:r w:rsidRPr="00584573">
              <w:rPr>
                <w:rFonts w:ascii="Gotham" w:hAnsi="Gotham" w:cs="Gotham"/>
                <w:color w:val="00B050"/>
                <w:sz w:val="16"/>
                <w:szCs w:val="16"/>
              </w:rPr>
              <w:t>CC.7.NS.2a  Understand that multiplication is extended from fractions to rational numbers</w:t>
            </w:r>
            <w:r>
              <w:rPr>
                <w:rFonts w:ascii="Gotham" w:hAnsi="Gotham" w:cs="Gotham"/>
                <w:color w:val="00B050"/>
                <w:sz w:val="16"/>
                <w:szCs w:val="16"/>
              </w:rPr>
              <w:t xml:space="preserve"> </w:t>
            </w:r>
            <w:r w:rsidRPr="00584573">
              <w:rPr>
                <w:rFonts w:ascii="Gotham" w:hAnsi="Gotham" w:cs="Gotham"/>
                <w:color w:val="00B050"/>
                <w:sz w:val="16"/>
                <w:szCs w:val="16"/>
              </w:rPr>
              <w:t>by requiring that operations</w:t>
            </w:r>
            <w:r>
              <w:rPr>
                <w:rFonts w:ascii="Gotham" w:hAnsi="Gotham" w:cs="Gotham"/>
                <w:color w:val="00B050"/>
                <w:sz w:val="16"/>
                <w:szCs w:val="16"/>
              </w:rPr>
              <w:t xml:space="preserve"> </w:t>
            </w:r>
            <w:r w:rsidRPr="00584573">
              <w:rPr>
                <w:rFonts w:ascii="Gotham" w:hAnsi="Gotham" w:cs="Gotham"/>
                <w:color w:val="00B050"/>
                <w:sz w:val="16"/>
                <w:szCs w:val="16"/>
              </w:rPr>
              <w:t>continue</w:t>
            </w:r>
            <w:r>
              <w:rPr>
                <w:rFonts w:ascii="Gotham" w:hAnsi="Gotham" w:cs="Gotham"/>
                <w:color w:val="00B050"/>
                <w:sz w:val="16"/>
                <w:szCs w:val="16"/>
              </w:rPr>
              <w:t xml:space="preserve"> </w:t>
            </w:r>
            <w:r w:rsidRPr="00584573">
              <w:rPr>
                <w:rFonts w:ascii="Gotham" w:hAnsi="Gotham" w:cs="Gotham"/>
                <w:color w:val="00B050"/>
                <w:sz w:val="16"/>
                <w:szCs w:val="16"/>
              </w:rPr>
              <w:t>to satisfy the properties of operations, particularly the distributive property, leading</w:t>
            </w:r>
            <w:r>
              <w:rPr>
                <w:rFonts w:ascii="Gotham" w:hAnsi="Gotham" w:cs="Gotham"/>
                <w:color w:val="00B050"/>
                <w:sz w:val="16"/>
                <w:szCs w:val="16"/>
              </w:rPr>
              <w:t xml:space="preserve"> </w:t>
            </w:r>
            <w:r w:rsidRPr="00584573">
              <w:rPr>
                <w:rFonts w:ascii="Gotham" w:hAnsi="Gotham" w:cs="Gotham"/>
                <w:color w:val="00B050"/>
                <w:sz w:val="16"/>
                <w:szCs w:val="16"/>
              </w:rPr>
              <w:t xml:space="preserve">to products such as(–1)(–1) =1 and the rules for multiplying signed numbers. Interpret products of rational numbers by describing real-world contexts. </w:t>
            </w:r>
          </w:p>
          <w:p w:rsidR="00CA1F48" w:rsidRPr="00584573" w:rsidRDefault="00CA1F48" w:rsidP="00CA1F48">
            <w:pPr>
              <w:pStyle w:val="Default"/>
            </w:pPr>
          </w:p>
          <w:p w:rsidR="00CA1F48" w:rsidRPr="00584573" w:rsidRDefault="00CA1F48" w:rsidP="00CA1F48">
            <w:pPr>
              <w:pStyle w:val="Default"/>
              <w:rPr>
                <w:rFonts w:ascii="Gotham" w:hAnsi="Gotham" w:cs="Gotham"/>
                <w:color w:val="00B050"/>
                <w:sz w:val="16"/>
                <w:szCs w:val="16"/>
              </w:rPr>
            </w:pPr>
            <w:r>
              <w:rPr>
                <w:rFonts w:ascii="Gotham" w:hAnsi="Gotham" w:cs="Gotham"/>
                <w:color w:val="00B050"/>
                <w:sz w:val="16"/>
                <w:szCs w:val="16"/>
              </w:rPr>
              <w:t xml:space="preserve">CC.7.NS.2b </w:t>
            </w:r>
            <w:r w:rsidRPr="00584573">
              <w:rPr>
                <w:rFonts w:ascii="Gotham" w:hAnsi="Gotham" w:cs="Gotham"/>
                <w:color w:val="00B050"/>
                <w:sz w:val="16"/>
                <w:szCs w:val="16"/>
              </w:rPr>
              <w:t xml:space="preserve">Understand that integers can be divided, provided that the divisor is not zero, and every quotient of integers (with non-zero divisor) is a rational number. If </w:t>
            </w:r>
            <w:r w:rsidRPr="00584573">
              <w:rPr>
                <w:rFonts w:ascii="Gotham Book" w:hAnsi="Gotham Book" w:cs="Gotham Book"/>
                <w:i/>
                <w:iCs/>
                <w:color w:val="00B050"/>
                <w:sz w:val="16"/>
                <w:szCs w:val="16"/>
              </w:rPr>
              <w:t xml:space="preserve">p </w:t>
            </w:r>
            <w:r w:rsidRPr="00584573">
              <w:rPr>
                <w:rFonts w:ascii="Gotham" w:hAnsi="Gotham" w:cs="Gotham"/>
                <w:color w:val="00B050"/>
                <w:sz w:val="16"/>
                <w:szCs w:val="16"/>
              </w:rPr>
              <w:t xml:space="preserve">and </w:t>
            </w:r>
            <w:r w:rsidRPr="00584573">
              <w:rPr>
                <w:rFonts w:ascii="Gotham Book" w:hAnsi="Gotham Book" w:cs="Gotham Book"/>
                <w:i/>
                <w:iCs/>
                <w:color w:val="00B050"/>
                <w:sz w:val="16"/>
                <w:szCs w:val="16"/>
              </w:rPr>
              <w:t xml:space="preserve">q </w:t>
            </w:r>
            <w:r w:rsidRPr="00584573">
              <w:rPr>
                <w:rFonts w:ascii="Gotham" w:hAnsi="Gotham" w:cs="Gotham"/>
                <w:color w:val="00B050"/>
                <w:sz w:val="16"/>
                <w:szCs w:val="16"/>
              </w:rPr>
              <w:t xml:space="preserve">are integers, then </w:t>
            </w:r>
            <w:proofErr w:type="gramStart"/>
            <w:r w:rsidRPr="00584573">
              <w:rPr>
                <w:rFonts w:ascii="Gotham" w:hAnsi="Gotham" w:cs="Gotham"/>
                <w:color w:val="00B050"/>
                <w:sz w:val="16"/>
                <w:szCs w:val="16"/>
              </w:rPr>
              <w:t>–(</w:t>
            </w:r>
            <w:proofErr w:type="gramEnd"/>
            <w:r w:rsidRPr="00584573">
              <w:rPr>
                <w:rFonts w:ascii="Gotham Book" w:hAnsi="Gotham Book" w:cs="Gotham Book"/>
                <w:i/>
                <w:iCs/>
                <w:color w:val="00B050"/>
                <w:sz w:val="16"/>
                <w:szCs w:val="16"/>
              </w:rPr>
              <w:t>p</w:t>
            </w:r>
            <w:r w:rsidRPr="00584573">
              <w:rPr>
                <w:rFonts w:ascii="Gotham" w:hAnsi="Gotham" w:cs="Gotham"/>
                <w:color w:val="00B050"/>
                <w:sz w:val="16"/>
                <w:szCs w:val="16"/>
              </w:rPr>
              <w:t>/</w:t>
            </w:r>
            <w:r w:rsidRPr="00584573">
              <w:rPr>
                <w:rFonts w:ascii="Gotham Book" w:hAnsi="Gotham Book" w:cs="Gotham Book"/>
                <w:i/>
                <w:iCs/>
                <w:color w:val="00B050"/>
                <w:sz w:val="16"/>
                <w:szCs w:val="16"/>
              </w:rPr>
              <w:t>q</w:t>
            </w:r>
            <w:r w:rsidRPr="00584573">
              <w:rPr>
                <w:rFonts w:ascii="Gotham" w:hAnsi="Gotham" w:cs="Gotham"/>
                <w:color w:val="00B050"/>
                <w:sz w:val="16"/>
                <w:szCs w:val="16"/>
              </w:rPr>
              <w:t>)=(–</w:t>
            </w:r>
            <w:r w:rsidRPr="00584573">
              <w:rPr>
                <w:rFonts w:ascii="Gotham Book" w:hAnsi="Gotham Book" w:cs="Gotham Book"/>
                <w:i/>
                <w:iCs/>
                <w:color w:val="00B050"/>
                <w:sz w:val="16"/>
                <w:szCs w:val="16"/>
              </w:rPr>
              <w:t>p</w:t>
            </w:r>
            <w:r w:rsidRPr="00584573">
              <w:rPr>
                <w:rFonts w:ascii="Gotham" w:hAnsi="Gotham" w:cs="Gotham"/>
                <w:color w:val="00B050"/>
                <w:sz w:val="16"/>
                <w:szCs w:val="16"/>
              </w:rPr>
              <w:t>)/</w:t>
            </w:r>
            <w:r w:rsidRPr="00584573">
              <w:rPr>
                <w:rFonts w:ascii="Gotham Book" w:hAnsi="Gotham Book" w:cs="Gotham Book"/>
                <w:i/>
                <w:iCs/>
                <w:color w:val="00B050"/>
                <w:sz w:val="16"/>
                <w:szCs w:val="16"/>
              </w:rPr>
              <w:t xml:space="preserve">q </w:t>
            </w:r>
            <w:r w:rsidRPr="00584573">
              <w:rPr>
                <w:rFonts w:ascii="Gotham" w:hAnsi="Gotham" w:cs="Gotham"/>
                <w:color w:val="00B050"/>
                <w:sz w:val="16"/>
                <w:szCs w:val="16"/>
              </w:rPr>
              <w:t xml:space="preserve">= </w:t>
            </w:r>
            <w:r w:rsidRPr="00584573">
              <w:rPr>
                <w:rFonts w:ascii="Gotham Book" w:hAnsi="Gotham Book" w:cs="Gotham Book"/>
                <w:i/>
                <w:iCs/>
                <w:color w:val="00B050"/>
                <w:sz w:val="16"/>
                <w:szCs w:val="16"/>
              </w:rPr>
              <w:t>p</w:t>
            </w:r>
            <w:r w:rsidRPr="00584573">
              <w:rPr>
                <w:rFonts w:ascii="Gotham" w:hAnsi="Gotham" w:cs="Gotham"/>
                <w:color w:val="00B050"/>
                <w:sz w:val="16"/>
                <w:szCs w:val="16"/>
              </w:rPr>
              <w:t>/(–</w:t>
            </w:r>
            <w:r w:rsidRPr="00584573">
              <w:rPr>
                <w:rFonts w:ascii="Gotham Book" w:hAnsi="Gotham Book" w:cs="Gotham Book"/>
                <w:i/>
                <w:iCs/>
                <w:color w:val="00B050"/>
                <w:sz w:val="16"/>
                <w:szCs w:val="16"/>
              </w:rPr>
              <w:t>q</w:t>
            </w:r>
            <w:r w:rsidRPr="00584573">
              <w:rPr>
                <w:rFonts w:ascii="Gotham" w:hAnsi="Gotham" w:cs="Gotham"/>
                <w:color w:val="00B050"/>
                <w:sz w:val="16"/>
                <w:szCs w:val="16"/>
              </w:rPr>
              <w:t>). Interpret quotients</w:t>
            </w:r>
            <w:r>
              <w:rPr>
                <w:rFonts w:ascii="Gotham" w:hAnsi="Gotham" w:cs="Gotham"/>
                <w:color w:val="00B050"/>
                <w:sz w:val="16"/>
                <w:szCs w:val="16"/>
              </w:rPr>
              <w:t xml:space="preserve"> </w:t>
            </w:r>
            <w:r w:rsidRPr="00584573">
              <w:rPr>
                <w:rFonts w:ascii="Gotham" w:hAnsi="Gotham" w:cs="Gotham"/>
                <w:color w:val="00B050"/>
                <w:sz w:val="16"/>
                <w:szCs w:val="16"/>
              </w:rPr>
              <w:t>of</w:t>
            </w:r>
            <w:r>
              <w:rPr>
                <w:rFonts w:ascii="Gotham" w:hAnsi="Gotham" w:cs="Gotham"/>
                <w:color w:val="00B050"/>
                <w:sz w:val="16"/>
                <w:szCs w:val="16"/>
              </w:rPr>
              <w:t xml:space="preserve"> </w:t>
            </w:r>
            <w:r w:rsidRPr="00584573">
              <w:rPr>
                <w:rFonts w:ascii="Gotham" w:hAnsi="Gotham" w:cs="Gotham"/>
                <w:color w:val="00B050"/>
                <w:sz w:val="16"/>
                <w:szCs w:val="16"/>
              </w:rPr>
              <w:t>rational numbers</w:t>
            </w:r>
            <w:r>
              <w:rPr>
                <w:rFonts w:ascii="Gotham" w:hAnsi="Gotham" w:cs="Gotham"/>
                <w:color w:val="00B050"/>
                <w:sz w:val="16"/>
                <w:szCs w:val="16"/>
              </w:rPr>
              <w:t xml:space="preserve"> </w:t>
            </w:r>
            <w:r w:rsidRPr="00584573">
              <w:rPr>
                <w:rFonts w:ascii="Gotham" w:hAnsi="Gotham" w:cs="Gotham"/>
                <w:color w:val="00B050"/>
                <w:sz w:val="16"/>
                <w:szCs w:val="16"/>
              </w:rPr>
              <w:t>by describing</w:t>
            </w:r>
            <w:r>
              <w:rPr>
                <w:rFonts w:ascii="Gotham" w:hAnsi="Gotham" w:cs="Gotham"/>
                <w:color w:val="00B050"/>
                <w:sz w:val="16"/>
                <w:szCs w:val="16"/>
              </w:rPr>
              <w:t xml:space="preserve"> </w:t>
            </w:r>
            <w:r w:rsidRPr="00584573">
              <w:rPr>
                <w:rFonts w:ascii="Gotham" w:hAnsi="Gotham" w:cs="Gotham"/>
                <w:color w:val="00B050"/>
                <w:sz w:val="16"/>
                <w:szCs w:val="16"/>
              </w:rPr>
              <w:t>real</w:t>
            </w:r>
            <w:r w:rsidRPr="00584573">
              <w:rPr>
                <w:rFonts w:ascii="Gotham" w:hAnsi="Gotham" w:cs="Gotham"/>
                <w:color w:val="00B050"/>
                <w:sz w:val="16"/>
                <w:szCs w:val="16"/>
              </w:rPr>
              <w:softHyphen/>
            </w:r>
            <w:r>
              <w:rPr>
                <w:rFonts w:ascii="Gotham" w:hAnsi="Gotham" w:cs="Gotham"/>
                <w:color w:val="00B050"/>
                <w:sz w:val="16"/>
                <w:szCs w:val="16"/>
              </w:rPr>
              <w:t xml:space="preserve"> </w:t>
            </w:r>
            <w:r w:rsidRPr="00584573">
              <w:rPr>
                <w:rFonts w:ascii="Gotham" w:hAnsi="Gotham" w:cs="Gotham"/>
                <w:color w:val="00B050"/>
                <w:sz w:val="16"/>
                <w:szCs w:val="16"/>
              </w:rPr>
              <w:t>world contexts.</w:t>
            </w:r>
          </w:p>
          <w:p w:rsidR="00CA1F48" w:rsidRPr="00584573" w:rsidRDefault="00CA1F48" w:rsidP="00CA1F48">
            <w:pPr>
              <w:pStyle w:val="CM117"/>
              <w:spacing w:after="110" w:line="193" w:lineRule="atLeast"/>
              <w:ind w:right="545"/>
              <w:rPr>
                <w:rFonts w:ascii="Gotham" w:hAnsi="Gotham" w:cs="Gotham"/>
                <w:color w:val="00B050"/>
                <w:sz w:val="16"/>
                <w:szCs w:val="16"/>
              </w:rPr>
            </w:pPr>
            <w:r>
              <w:rPr>
                <w:rFonts w:ascii="Gotham" w:hAnsi="Gotham" w:cs="Gotham"/>
                <w:color w:val="00B050"/>
                <w:sz w:val="16"/>
                <w:szCs w:val="16"/>
              </w:rPr>
              <w:t xml:space="preserve">CC.7.NS.2c </w:t>
            </w:r>
            <w:r w:rsidRPr="00584573">
              <w:rPr>
                <w:rFonts w:ascii="Gotham" w:hAnsi="Gotham" w:cs="Gotham"/>
                <w:color w:val="00B050"/>
                <w:sz w:val="16"/>
                <w:szCs w:val="16"/>
              </w:rPr>
              <w:t xml:space="preserve">Apply properties of operations as strategies to multiply and divide rational numbers. </w:t>
            </w:r>
          </w:p>
          <w:p w:rsidR="00CA1F48" w:rsidRPr="00584573" w:rsidRDefault="00CA1F48" w:rsidP="00CA1F48">
            <w:pPr>
              <w:pStyle w:val="CM117"/>
              <w:spacing w:after="110" w:line="193" w:lineRule="atLeast"/>
              <w:ind w:right="117"/>
              <w:rPr>
                <w:rFonts w:ascii="Gotham" w:hAnsi="Gotham" w:cs="Gotham"/>
                <w:color w:val="00B050"/>
                <w:sz w:val="16"/>
                <w:szCs w:val="16"/>
              </w:rPr>
            </w:pPr>
            <w:r>
              <w:rPr>
                <w:rFonts w:ascii="Gotham" w:hAnsi="Gotham" w:cs="Gotham"/>
                <w:color w:val="00B050"/>
                <w:sz w:val="16"/>
                <w:szCs w:val="16"/>
              </w:rPr>
              <w:t xml:space="preserve">CC.7.NS.2d </w:t>
            </w:r>
            <w:r w:rsidRPr="00584573">
              <w:rPr>
                <w:rFonts w:ascii="Gotham" w:hAnsi="Gotham" w:cs="Gotham"/>
                <w:color w:val="00B050"/>
                <w:sz w:val="16"/>
                <w:szCs w:val="16"/>
              </w:rPr>
              <w:t>Convert a rational number to a decimal using long division; know that the decimal</w:t>
            </w:r>
            <w:r>
              <w:rPr>
                <w:rFonts w:ascii="Gotham" w:hAnsi="Gotham" w:cs="Gotham"/>
                <w:color w:val="00B050"/>
                <w:sz w:val="16"/>
                <w:szCs w:val="16"/>
              </w:rPr>
              <w:t xml:space="preserve"> </w:t>
            </w:r>
            <w:r w:rsidRPr="00584573">
              <w:rPr>
                <w:rFonts w:ascii="Gotham" w:hAnsi="Gotham" w:cs="Gotham"/>
                <w:color w:val="00B050"/>
                <w:sz w:val="16"/>
                <w:szCs w:val="16"/>
              </w:rPr>
              <w:t>form</w:t>
            </w:r>
            <w:r>
              <w:rPr>
                <w:rFonts w:ascii="Gotham" w:hAnsi="Gotham" w:cs="Gotham"/>
                <w:color w:val="00B050"/>
                <w:sz w:val="16"/>
                <w:szCs w:val="16"/>
              </w:rPr>
              <w:t xml:space="preserve"> </w:t>
            </w:r>
            <w:r w:rsidRPr="00584573">
              <w:rPr>
                <w:rFonts w:ascii="Gotham" w:hAnsi="Gotham" w:cs="Gotham"/>
                <w:color w:val="00B050"/>
                <w:sz w:val="16"/>
                <w:szCs w:val="16"/>
              </w:rPr>
              <w:t>of</w:t>
            </w:r>
            <w:r>
              <w:rPr>
                <w:rFonts w:ascii="Gotham" w:hAnsi="Gotham" w:cs="Gotham"/>
                <w:color w:val="00B050"/>
                <w:sz w:val="16"/>
                <w:szCs w:val="16"/>
              </w:rPr>
              <w:t xml:space="preserve"> </w:t>
            </w:r>
            <w:r w:rsidRPr="00584573">
              <w:rPr>
                <w:rFonts w:ascii="Gotham" w:hAnsi="Gotham" w:cs="Gotham"/>
                <w:color w:val="00B050"/>
                <w:sz w:val="16"/>
                <w:szCs w:val="16"/>
              </w:rPr>
              <w:t>a</w:t>
            </w:r>
            <w:r>
              <w:rPr>
                <w:rFonts w:ascii="Gotham" w:hAnsi="Gotham" w:cs="Gotham"/>
                <w:color w:val="00B050"/>
                <w:sz w:val="16"/>
                <w:szCs w:val="16"/>
              </w:rPr>
              <w:t xml:space="preserve"> </w:t>
            </w:r>
            <w:r w:rsidRPr="00584573">
              <w:rPr>
                <w:rFonts w:ascii="Gotham" w:hAnsi="Gotham" w:cs="Gotham"/>
                <w:color w:val="00B050"/>
                <w:sz w:val="16"/>
                <w:szCs w:val="16"/>
              </w:rPr>
              <w:t>rational number</w:t>
            </w:r>
            <w:r>
              <w:rPr>
                <w:rFonts w:ascii="Gotham" w:hAnsi="Gotham" w:cs="Gotham"/>
                <w:color w:val="00B050"/>
                <w:sz w:val="16"/>
                <w:szCs w:val="16"/>
              </w:rPr>
              <w:t xml:space="preserve"> </w:t>
            </w:r>
            <w:r w:rsidRPr="00584573">
              <w:rPr>
                <w:rFonts w:ascii="Gotham" w:hAnsi="Gotham" w:cs="Gotham"/>
                <w:color w:val="00B050"/>
                <w:sz w:val="16"/>
                <w:szCs w:val="16"/>
              </w:rPr>
              <w:t>terminates</w:t>
            </w:r>
            <w:r>
              <w:rPr>
                <w:rFonts w:ascii="Gotham" w:hAnsi="Gotham" w:cs="Gotham"/>
                <w:color w:val="00B050"/>
                <w:sz w:val="16"/>
                <w:szCs w:val="16"/>
              </w:rPr>
              <w:t xml:space="preserve"> </w:t>
            </w:r>
            <w:r w:rsidRPr="00584573">
              <w:rPr>
                <w:rFonts w:ascii="Gotham" w:hAnsi="Gotham" w:cs="Gotham"/>
                <w:color w:val="00B050"/>
                <w:sz w:val="16"/>
                <w:szCs w:val="16"/>
              </w:rPr>
              <w:t>in</w:t>
            </w:r>
            <w:r>
              <w:rPr>
                <w:rFonts w:ascii="Gotham" w:hAnsi="Gotham" w:cs="Gotham"/>
                <w:color w:val="00B050"/>
                <w:sz w:val="16"/>
                <w:szCs w:val="16"/>
              </w:rPr>
              <w:t xml:space="preserve"> </w:t>
            </w:r>
            <w:r w:rsidRPr="00584573">
              <w:rPr>
                <w:rFonts w:ascii="Gotham" w:hAnsi="Gotham" w:cs="Gotham"/>
                <w:color w:val="00B050"/>
                <w:sz w:val="16"/>
                <w:szCs w:val="16"/>
              </w:rPr>
              <w:t xml:space="preserve">0s or eventually repeats. </w:t>
            </w:r>
          </w:p>
          <w:p w:rsidR="00CA1F48" w:rsidRPr="00584573" w:rsidRDefault="00CA1F48" w:rsidP="00CA1F48">
            <w:pPr>
              <w:pStyle w:val="Default"/>
              <w:rPr>
                <w:color w:val="00B050"/>
              </w:rPr>
            </w:pPr>
            <w:r w:rsidRPr="00584573">
              <w:rPr>
                <w:rFonts w:ascii="Gotham" w:hAnsi="Gotham" w:cs="Gotham"/>
                <w:color w:val="00B050"/>
                <w:sz w:val="16"/>
                <w:szCs w:val="16"/>
              </w:rPr>
              <w:t>CC.7.NS.3  Solve</w:t>
            </w:r>
            <w:r>
              <w:rPr>
                <w:rFonts w:ascii="Gotham" w:hAnsi="Gotham" w:cs="Gotham"/>
                <w:color w:val="00B050"/>
                <w:sz w:val="16"/>
                <w:szCs w:val="16"/>
              </w:rPr>
              <w:t xml:space="preserve"> </w:t>
            </w:r>
            <w:r w:rsidRPr="00584573">
              <w:rPr>
                <w:rFonts w:ascii="Gotham" w:hAnsi="Gotham" w:cs="Gotham"/>
                <w:color w:val="00B050"/>
                <w:sz w:val="16"/>
                <w:szCs w:val="16"/>
              </w:rPr>
              <w:t>real-world</w:t>
            </w:r>
            <w:r>
              <w:rPr>
                <w:rFonts w:ascii="Gotham" w:hAnsi="Gotham" w:cs="Gotham"/>
                <w:color w:val="00B050"/>
                <w:sz w:val="16"/>
                <w:szCs w:val="16"/>
              </w:rPr>
              <w:t xml:space="preserve"> </w:t>
            </w:r>
            <w:r w:rsidRPr="00584573">
              <w:rPr>
                <w:rFonts w:ascii="Gotham" w:hAnsi="Gotham" w:cs="Gotham"/>
                <w:color w:val="00B050"/>
                <w:sz w:val="16"/>
                <w:szCs w:val="16"/>
              </w:rPr>
              <w:t>and</w:t>
            </w:r>
            <w:r>
              <w:rPr>
                <w:rFonts w:ascii="Gotham" w:hAnsi="Gotham" w:cs="Gotham"/>
                <w:color w:val="00B050"/>
                <w:sz w:val="16"/>
                <w:szCs w:val="16"/>
              </w:rPr>
              <w:t xml:space="preserve"> </w:t>
            </w:r>
            <w:r w:rsidRPr="00584573">
              <w:rPr>
                <w:rFonts w:ascii="Gotham" w:hAnsi="Gotham" w:cs="Gotham"/>
                <w:color w:val="00B050"/>
                <w:sz w:val="16"/>
                <w:szCs w:val="16"/>
              </w:rPr>
              <w:t>mathematical</w:t>
            </w:r>
            <w:r>
              <w:rPr>
                <w:rFonts w:ascii="Gotham" w:hAnsi="Gotham" w:cs="Gotham"/>
                <w:color w:val="00B050"/>
                <w:sz w:val="16"/>
                <w:szCs w:val="16"/>
              </w:rPr>
              <w:t xml:space="preserve"> </w:t>
            </w:r>
            <w:r w:rsidRPr="00584573">
              <w:rPr>
                <w:rFonts w:ascii="Gotham" w:hAnsi="Gotham" w:cs="Gotham"/>
                <w:color w:val="00B050"/>
                <w:sz w:val="16"/>
                <w:szCs w:val="16"/>
              </w:rPr>
              <w:t>problems</w:t>
            </w:r>
            <w:r>
              <w:rPr>
                <w:rFonts w:ascii="Gotham" w:hAnsi="Gotham" w:cs="Gotham"/>
                <w:color w:val="00B050"/>
                <w:sz w:val="16"/>
                <w:szCs w:val="16"/>
              </w:rPr>
              <w:t xml:space="preserve"> </w:t>
            </w:r>
            <w:r w:rsidRPr="00584573">
              <w:rPr>
                <w:rFonts w:ascii="Gotham" w:hAnsi="Gotham" w:cs="Gotham"/>
                <w:color w:val="00B050"/>
                <w:sz w:val="16"/>
                <w:szCs w:val="16"/>
              </w:rPr>
              <w:t>involving</w:t>
            </w:r>
            <w:r>
              <w:rPr>
                <w:rFonts w:ascii="Gotham" w:hAnsi="Gotham" w:cs="Gotham"/>
                <w:color w:val="00B050"/>
                <w:sz w:val="16"/>
                <w:szCs w:val="16"/>
              </w:rPr>
              <w:t xml:space="preserve"> </w:t>
            </w:r>
            <w:r w:rsidRPr="00584573">
              <w:rPr>
                <w:rFonts w:ascii="Gotham" w:hAnsi="Gotham" w:cs="Gotham"/>
                <w:color w:val="00B050"/>
                <w:sz w:val="16"/>
                <w:szCs w:val="16"/>
              </w:rPr>
              <w:t>the</w:t>
            </w:r>
            <w:r>
              <w:rPr>
                <w:rFonts w:ascii="Gotham" w:hAnsi="Gotham" w:cs="Gotham"/>
                <w:color w:val="00B050"/>
                <w:sz w:val="16"/>
                <w:szCs w:val="16"/>
              </w:rPr>
              <w:t xml:space="preserve"> </w:t>
            </w:r>
            <w:r w:rsidRPr="00584573">
              <w:rPr>
                <w:rFonts w:ascii="Gotham" w:hAnsi="Gotham" w:cs="Gotham"/>
                <w:color w:val="00B050"/>
                <w:sz w:val="16"/>
                <w:szCs w:val="16"/>
              </w:rPr>
              <w:t>four operations with rational numbers.</w:t>
            </w:r>
            <w:r w:rsidRPr="00584573">
              <w:rPr>
                <w:rFonts w:ascii="Gotham" w:hAnsi="Gotham" w:cs="Gotham"/>
                <w:color w:val="00B050"/>
                <w:position w:val="6"/>
                <w:sz w:val="9"/>
                <w:szCs w:val="9"/>
                <w:vertAlign w:val="superscript"/>
              </w:rPr>
              <w:t>1</w:t>
            </w:r>
          </w:p>
          <w:p w:rsidR="00CA1F48" w:rsidRDefault="00CA1F48" w:rsidP="00CA1F48"/>
          <w:p w:rsidR="001140DF" w:rsidRDefault="001140DF" w:rsidP="001140DF">
            <w:r>
              <w:t xml:space="preserve">1.3.5 Pose a hypothesis based upon an observed pattern and use mathematics to test predictions. </w:t>
            </w:r>
          </w:p>
          <w:p w:rsidR="001140DF" w:rsidRPr="001140DF" w:rsidRDefault="001140DF" w:rsidP="001140DF">
            <w:pPr>
              <w:numPr>
                <w:ilvl w:val="0"/>
                <w:numId w:val="8"/>
              </w:numPr>
              <w:shd w:val="clear" w:color="auto" w:fill="FFFFFF"/>
              <w:spacing w:before="100" w:beforeAutospacing="1" w:after="150" w:line="240" w:lineRule="atLeast"/>
              <w:ind w:left="0"/>
              <w:rPr>
                <w:rFonts w:ascii="Helvetica" w:hAnsi="Helvetica"/>
                <w:color w:val="00B050"/>
                <w:sz w:val="20"/>
                <w:szCs w:val="20"/>
              </w:rPr>
            </w:pPr>
            <w:proofErr w:type="gramStart"/>
            <w:r w:rsidRPr="001140DF">
              <w:rPr>
                <w:rFonts w:ascii="Helvetica" w:hAnsi="Helvetica"/>
                <w:color w:val="00B050"/>
                <w:sz w:val="20"/>
                <w:szCs w:val="20"/>
              </w:rPr>
              <w:t>4.OA.5</w:t>
            </w:r>
            <w:proofErr w:type="gramEnd"/>
            <w:r w:rsidRPr="001140DF">
              <w:rPr>
                <w:rFonts w:ascii="Helvetica" w:hAnsi="Helvetica"/>
                <w:color w:val="00B050"/>
                <w:sz w:val="20"/>
                <w:szCs w:val="20"/>
              </w:rPr>
              <w:t xml:space="preserve">. Generate a number or shape pattern that follows a given rule. Identify apparent features of the pattern that were not explicit in the rule itself. </w:t>
            </w:r>
            <w:r w:rsidRPr="001140DF">
              <w:rPr>
                <w:rFonts w:ascii="Helvetica" w:hAnsi="Helvetica"/>
                <w:i/>
                <w:iCs/>
                <w:color w:val="00B050"/>
                <w:sz w:val="20"/>
                <w:szCs w:val="20"/>
              </w:rPr>
              <w:t>For example, given the rule “Add 3” and the starting number 1, generate terms in the resulting sequence and observe that the terms appear to alternate between odd and even numbers. Explain informally why the numbers will continue to alternate in this way.</w:t>
            </w:r>
          </w:p>
          <w:p w:rsidR="001140DF" w:rsidRPr="007556D6" w:rsidRDefault="001140DF" w:rsidP="007556D6">
            <w:pPr>
              <w:numPr>
                <w:ilvl w:val="0"/>
                <w:numId w:val="5"/>
              </w:numPr>
              <w:shd w:val="clear" w:color="auto" w:fill="FFFFFF"/>
              <w:spacing w:before="100" w:beforeAutospacing="1" w:after="150" w:line="240" w:lineRule="atLeast"/>
              <w:ind w:left="0"/>
              <w:rPr>
                <w:rFonts w:ascii="Helvetica" w:hAnsi="Helvetica"/>
                <w:color w:val="00B050"/>
                <w:sz w:val="20"/>
                <w:szCs w:val="20"/>
              </w:rPr>
            </w:pPr>
          </w:p>
          <w:p w:rsidR="00584573" w:rsidRPr="00584573" w:rsidRDefault="00584573" w:rsidP="00903F83">
            <w:pPr>
              <w:rPr>
                <w:rFonts w:ascii="Gotham" w:hAnsi="Gotham" w:cs="Gotham"/>
                <w:color w:val="00B050"/>
                <w:sz w:val="16"/>
                <w:szCs w:val="16"/>
              </w:rPr>
            </w:pPr>
          </w:p>
          <w:p w:rsidR="00584573" w:rsidRPr="00584573" w:rsidRDefault="00584573" w:rsidP="00903F83">
            <w:pPr>
              <w:rPr>
                <w:rFonts w:ascii="Gotham Book" w:hAnsi="Gotham Book" w:cs="Gotham Book"/>
                <w:i/>
                <w:iCs/>
                <w:color w:val="00B050"/>
                <w:sz w:val="16"/>
                <w:szCs w:val="16"/>
              </w:rPr>
            </w:pPr>
          </w:p>
          <w:p w:rsidR="00584573" w:rsidRPr="00584573" w:rsidRDefault="00584573" w:rsidP="00903F83">
            <w:pPr>
              <w:rPr>
                <w:rFonts w:ascii="Gotham Book" w:hAnsi="Gotham Book" w:cs="Gotham Book"/>
                <w:i/>
                <w:iCs/>
                <w:color w:val="00B050"/>
                <w:sz w:val="16"/>
                <w:szCs w:val="16"/>
              </w:rPr>
            </w:pPr>
          </w:p>
          <w:p w:rsidR="00482127" w:rsidRPr="00482127" w:rsidRDefault="00482127" w:rsidP="00482127">
            <w:pPr>
              <w:pStyle w:val="Default"/>
            </w:pPr>
          </w:p>
          <w:p w:rsidR="003A18C0" w:rsidRPr="003A18C0" w:rsidRDefault="003A18C0" w:rsidP="004A6154"/>
          <w:p w:rsidR="003A18C0" w:rsidRPr="003A18C0" w:rsidRDefault="003A18C0" w:rsidP="003A18C0"/>
          <w:p w:rsidR="003A18C0" w:rsidRPr="00712001" w:rsidRDefault="003A18C0" w:rsidP="00903F83">
            <w:pPr>
              <w:rPr>
                <w:rFonts w:ascii="Times New Roman Bold" w:hAnsi="Times New Roman Bold"/>
                <w:b/>
                <w:sz w:val="36"/>
              </w:rPr>
            </w:pPr>
          </w:p>
          <w:p w:rsidR="00C34B72" w:rsidRPr="00C34B72" w:rsidRDefault="00C34B72" w:rsidP="00973308">
            <w:pPr>
              <w:pStyle w:val="ListParagraph"/>
              <w:rPr>
                <w:rFonts w:ascii="Times New Roman Bold" w:hAnsi="Times New Roman Bold"/>
                <w:b/>
                <w:sz w:val="36"/>
              </w:rPr>
            </w:pPr>
          </w:p>
        </w:tc>
      </w:tr>
      <w:tr w:rsidR="00903F83">
        <w:tc>
          <w:tcPr>
            <w:tcW w:w="13176" w:type="dxa"/>
          </w:tcPr>
          <w:p w:rsidR="00903F83" w:rsidRDefault="00AE61FB" w:rsidP="00903F83">
            <w:pPr>
              <w:rPr>
                <w:rFonts w:ascii="Times New Roman Bold" w:hAnsi="Times New Roman Bold"/>
                <w:b/>
                <w:sz w:val="36"/>
              </w:rPr>
            </w:pPr>
            <w:r>
              <w:rPr>
                <w:rFonts w:ascii="Times New Roman Bold" w:hAnsi="Times New Roman Bold"/>
                <w:b/>
                <w:sz w:val="36"/>
              </w:rPr>
              <w:t>CCSS but not C</w:t>
            </w:r>
            <w:r w:rsidR="00903F83">
              <w:rPr>
                <w:rFonts w:ascii="Times New Roman Bold" w:hAnsi="Times New Roman Bold"/>
                <w:b/>
                <w:sz w:val="36"/>
              </w:rPr>
              <w:t>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C34B72" w:rsidRDefault="00C34B72"/>
    <w:sectPr w:rsidR="00C34B72"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0DF" w:rsidRDefault="001140DF" w:rsidP="00F10111">
      <w:r>
        <w:separator/>
      </w:r>
    </w:p>
  </w:endnote>
  <w:endnote w:type="continuationSeparator" w:id="0">
    <w:p w:rsidR="001140DF" w:rsidRDefault="001140DF" w:rsidP="00F101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Gotham Medium">
    <w:altName w:val="Gotham Mediu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auto"/>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Gotham">
    <w:altName w:val="Gotham"/>
    <w:panose1 w:val="00000000000000000000"/>
    <w:charset w:val="00"/>
    <w:family w:val="swiss"/>
    <w:notTrueType/>
    <w:pitch w:val="default"/>
    <w:sig w:usb0="00000003" w:usb1="00000000" w:usb2="00000000" w:usb3="00000000" w:csb0="00000001" w:csb1="00000000"/>
  </w:font>
  <w:font w:name="Gotham Book">
    <w:altName w:val="Gotham 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0DF" w:rsidRDefault="001140DF" w:rsidP="00F10111">
      <w:r>
        <w:separator/>
      </w:r>
    </w:p>
  </w:footnote>
  <w:footnote w:type="continuationSeparator" w:id="0">
    <w:p w:rsidR="001140DF" w:rsidRDefault="001140DF" w:rsidP="00F101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0DF" w:rsidRDefault="001140DF">
    <w:pPr>
      <w:pStyle w:val="Header"/>
    </w:pPr>
    <w:r>
      <w:t xml:space="preserve">Grade Algebra I – Unit </w:t>
    </w:r>
    <w:proofErr w:type="gramStart"/>
    <w:r>
      <w:t>1  Patterns</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B79B1"/>
    <w:multiLevelType w:val="multilevel"/>
    <w:tmpl w:val="AE4A0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54F82"/>
    <w:multiLevelType w:val="multilevel"/>
    <w:tmpl w:val="053AC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F72568"/>
    <w:multiLevelType w:val="multilevel"/>
    <w:tmpl w:val="64C0927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32AD6142"/>
    <w:multiLevelType w:val="multilevel"/>
    <w:tmpl w:val="B2C0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6C7624"/>
    <w:multiLevelType w:val="multilevel"/>
    <w:tmpl w:val="2E946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66E5D"/>
    <w:multiLevelType w:val="multilevel"/>
    <w:tmpl w:val="78942CA6"/>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nsid w:val="7C9831EF"/>
    <w:multiLevelType w:val="multilevel"/>
    <w:tmpl w:val="91C0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5"/>
  </w:num>
  <w:num w:numId="3">
    <w:abstractNumId w:val="2"/>
  </w:num>
  <w:num w:numId="4">
    <w:abstractNumId w:val="4"/>
  </w:num>
  <w:num w:numId="5">
    <w:abstractNumId w:val="6"/>
  </w:num>
  <w:num w:numId="6">
    <w:abstractNumId w:val="0"/>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62BBC"/>
    <w:rsid w:val="0008003D"/>
    <w:rsid w:val="000A3F9F"/>
    <w:rsid w:val="001140DF"/>
    <w:rsid w:val="0014243D"/>
    <w:rsid w:val="001636FC"/>
    <w:rsid w:val="001642E9"/>
    <w:rsid w:val="001A2BE5"/>
    <w:rsid w:val="00254D60"/>
    <w:rsid w:val="003A18C0"/>
    <w:rsid w:val="003E3A35"/>
    <w:rsid w:val="00462D22"/>
    <w:rsid w:val="00482127"/>
    <w:rsid w:val="004A6154"/>
    <w:rsid w:val="004E20B8"/>
    <w:rsid w:val="00584573"/>
    <w:rsid w:val="00712001"/>
    <w:rsid w:val="007556D6"/>
    <w:rsid w:val="00777F9B"/>
    <w:rsid w:val="0079193C"/>
    <w:rsid w:val="00806A9C"/>
    <w:rsid w:val="0084071A"/>
    <w:rsid w:val="00852C60"/>
    <w:rsid w:val="00903F83"/>
    <w:rsid w:val="009174CC"/>
    <w:rsid w:val="00973308"/>
    <w:rsid w:val="009850E3"/>
    <w:rsid w:val="00A03480"/>
    <w:rsid w:val="00A7684E"/>
    <w:rsid w:val="00AA39AC"/>
    <w:rsid w:val="00AE61FB"/>
    <w:rsid w:val="00BE65BE"/>
    <w:rsid w:val="00BF291E"/>
    <w:rsid w:val="00BF7FC7"/>
    <w:rsid w:val="00C34B72"/>
    <w:rsid w:val="00CA1F48"/>
    <w:rsid w:val="00D84DF0"/>
    <w:rsid w:val="00D87F97"/>
    <w:rsid w:val="00DD36B5"/>
    <w:rsid w:val="00E011CA"/>
    <w:rsid w:val="00F1011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34B72"/>
    <w:pPr>
      <w:ind w:left="720"/>
      <w:contextualSpacing/>
    </w:pPr>
  </w:style>
  <w:style w:type="paragraph" w:customStyle="1" w:styleId="CM116">
    <w:name w:val="CM116"/>
    <w:basedOn w:val="Normal"/>
    <w:next w:val="Normal"/>
    <w:uiPriority w:val="99"/>
    <w:rsid w:val="003A18C0"/>
    <w:pPr>
      <w:widowControl w:val="0"/>
      <w:autoSpaceDE w:val="0"/>
      <w:autoSpaceDN w:val="0"/>
      <w:adjustRightInd w:val="0"/>
    </w:pPr>
    <w:rPr>
      <w:rFonts w:ascii="Gotham Medium" w:eastAsiaTheme="minorEastAsia" w:hAnsi="Gotham Medium" w:cstheme="minorBidi"/>
    </w:rPr>
  </w:style>
  <w:style w:type="paragraph" w:customStyle="1" w:styleId="Default">
    <w:name w:val="Default"/>
    <w:rsid w:val="003A18C0"/>
    <w:pPr>
      <w:widowControl w:val="0"/>
      <w:autoSpaceDE w:val="0"/>
      <w:autoSpaceDN w:val="0"/>
      <w:adjustRightInd w:val="0"/>
    </w:pPr>
    <w:rPr>
      <w:rFonts w:ascii="Gotham Medium" w:eastAsiaTheme="minorEastAsia" w:hAnsi="Gotham Medium" w:cs="Gotham Medium"/>
      <w:color w:val="000000"/>
    </w:rPr>
  </w:style>
  <w:style w:type="paragraph" w:customStyle="1" w:styleId="CM117">
    <w:name w:val="CM117"/>
    <w:basedOn w:val="Default"/>
    <w:next w:val="Default"/>
    <w:uiPriority w:val="99"/>
    <w:rsid w:val="003A18C0"/>
    <w:rPr>
      <w:rFonts w:cstheme="minorBidi"/>
      <w:color w:val="auto"/>
    </w:rPr>
  </w:style>
  <w:style w:type="paragraph" w:customStyle="1" w:styleId="CM55">
    <w:name w:val="CM55"/>
    <w:basedOn w:val="Default"/>
    <w:next w:val="Default"/>
    <w:uiPriority w:val="99"/>
    <w:rsid w:val="003A18C0"/>
    <w:pPr>
      <w:spacing w:line="193" w:lineRule="atLeast"/>
    </w:pPr>
    <w:rPr>
      <w:rFonts w:cstheme="minorBidi"/>
      <w:color w:val="auto"/>
    </w:rPr>
  </w:style>
  <w:style w:type="paragraph" w:customStyle="1" w:styleId="CM62">
    <w:name w:val="CM62"/>
    <w:basedOn w:val="Default"/>
    <w:next w:val="Default"/>
    <w:uiPriority w:val="99"/>
    <w:rsid w:val="004A6154"/>
    <w:pPr>
      <w:spacing w:line="193" w:lineRule="atLeast"/>
    </w:pPr>
    <w:rPr>
      <w:rFonts w:cstheme="minorBidi"/>
      <w:color w:val="auto"/>
    </w:rPr>
  </w:style>
  <w:style w:type="paragraph" w:styleId="BalloonText">
    <w:name w:val="Balloon Text"/>
    <w:basedOn w:val="Normal"/>
    <w:link w:val="BalloonTextChar"/>
    <w:uiPriority w:val="99"/>
    <w:semiHidden/>
    <w:unhideWhenUsed/>
    <w:rsid w:val="004A6154"/>
    <w:rPr>
      <w:rFonts w:ascii="Tahoma" w:hAnsi="Tahoma" w:cs="Tahoma"/>
      <w:sz w:val="16"/>
      <w:szCs w:val="16"/>
    </w:rPr>
  </w:style>
  <w:style w:type="character" w:customStyle="1" w:styleId="BalloonTextChar">
    <w:name w:val="Balloon Text Char"/>
    <w:basedOn w:val="DefaultParagraphFont"/>
    <w:link w:val="BalloonText"/>
    <w:uiPriority w:val="99"/>
    <w:semiHidden/>
    <w:rsid w:val="004A615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6201632">
      <w:bodyDiv w:val="1"/>
      <w:marLeft w:val="0"/>
      <w:marRight w:val="0"/>
      <w:marTop w:val="0"/>
      <w:marBottom w:val="0"/>
      <w:divBdr>
        <w:top w:val="none" w:sz="0" w:space="0" w:color="auto"/>
        <w:left w:val="none" w:sz="0" w:space="0" w:color="auto"/>
        <w:bottom w:val="none" w:sz="0" w:space="0" w:color="auto"/>
        <w:right w:val="none" w:sz="0" w:space="0" w:color="auto"/>
      </w:divBdr>
      <w:divsChild>
        <w:div w:id="493692788">
          <w:marLeft w:val="0"/>
          <w:marRight w:val="0"/>
          <w:marTop w:val="0"/>
          <w:marBottom w:val="0"/>
          <w:divBdr>
            <w:top w:val="none" w:sz="0" w:space="0" w:color="auto"/>
            <w:left w:val="none" w:sz="0" w:space="0" w:color="auto"/>
            <w:bottom w:val="none" w:sz="0" w:space="0" w:color="auto"/>
            <w:right w:val="none" w:sz="0" w:space="0" w:color="auto"/>
          </w:divBdr>
          <w:divsChild>
            <w:div w:id="1766538211">
              <w:marLeft w:val="0"/>
              <w:marRight w:val="0"/>
              <w:marTop w:val="0"/>
              <w:marBottom w:val="0"/>
              <w:divBdr>
                <w:top w:val="none" w:sz="0" w:space="0" w:color="auto"/>
                <w:left w:val="none" w:sz="0" w:space="0" w:color="auto"/>
                <w:bottom w:val="none" w:sz="0" w:space="0" w:color="auto"/>
                <w:right w:val="none" w:sz="0" w:space="0" w:color="auto"/>
              </w:divBdr>
              <w:divsChild>
                <w:div w:id="2099400992">
                  <w:marLeft w:val="0"/>
                  <w:marRight w:val="195"/>
                  <w:marTop w:val="0"/>
                  <w:marBottom w:val="0"/>
                  <w:divBdr>
                    <w:top w:val="none" w:sz="0" w:space="0" w:color="auto"/>
                    <w:left w:val="none" w:sz="0" w:space="0" w:color="auto"/>
                    <w:bottom w:val="none" w:sz="0" w:space="0" w:color="auto"/>
                    <w:right w:val="none" w:sz="0" w:space="0" w:color="auto"/>
                  </w:divBdr>
                  <w:divsChild>
                    <w:div w:id="1571884016">
                      <w:marLeft w:val="0"/>
                      <w:marRight w:val="0"/>
                      <w:marTop w:val="0"/>
                      <w:marBottom w:val="0"/>
                      <w:divBdr>
                        <w:top w:val="none" w:sz="0" w:space="0" w:color="auto"/>
                        <w:left w:val="none" w:sz="0" w:space="0" w:color="auto"/>
                        <w:bottom w:val="none" w:sz="0" w:space="0" w:color="auto"/>
                        <w:right w:val="none" w:sz="0" w:space="0" w:color="auto"/>
                      </w:divBdr>
                      <w:divsChild>
                        <w:div w:id="10175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319528">
      <w:bodyDiv w:val="1"/>
      <w:marLeft w:val="0"/>
      <w:marRight w:val="0"/>
      <w:marTop w:val="0"/>
      <w:marBottom w:val="0"/>
      <w:divBdr>
        <w:top w:val="none" w:sz="0" w:space="0" w:color="auto"/>
        <w:left w:val="none" w:sz="0" w:space="0" w:color="auto"/>
        <w:bottom w:val="none" w:sz="0" w:space="0" w:color="auto"/>
        <w:right w:val="none" w:sz="0" w:space="0" w:color="auto"/>
      </w:divBdr>
      <w:divsChild>
        <w:div w:id="1553537211">
          <w:marLeft w:val="0"/>
          <w:marRight w:val="0"/>
          <w:marTop w:val="0"/>
          <w:marBottom w:val="0"/>
          <w:divBdr>
            <w:top w:val="none" w:sz="0" w:space="0" w:color="auto"/>
            <w:left w:val="none" w:sz="0" w:space="0" w:color="auto"/>
            <w:bottom w:val="none" w:sz="0" w:space="0" w:color="auto"/>
            <w:right w:val="none" w:sz="0" w:space="0" w:color="auto"/>
          </w:divBdr>
          <w:divsChild>
            <w:div w:id="1851679930">
              <w:marLeft w:val="0"/>
              <w:marRight w:val="0"/>
              <w:marTop w:val="0"/>
              <w:marBottom w:val="0"/>
              <w:divBdr>
                <w:top w:val="none" w:sz="0" w:space="0" w:color="auto"/>
                <w:left w:val="none" w:sz="0" w:space="0" w:color="auto"/>
                <w:bottom w:val="none" w:sz="0" w:space="0" w:color="auto"/>
                <w:right w:val="none" w:sz="0" w:space="0" w:color="auto"/>
              </w:divBdr>
              <w:divsChild>
                <w:div w:id="10420323">
                  <w:marLeft w:val="0"/>
                  <w:marRight w:val="195"/>
                  <w:marTop w:val="0"/>
                  <w:marBottom w:val="0"/>
                  <w:divBdr>
                    <w:top w:val="none" w:sz="0" w:space="0" w:color="auto"/>
                    <w:left w:val="none" w:sz="0" w:space="0" w:color="auto"/>
                    <w:bottom w:val="none" w:sz="0" w:space="0" w:color="auto"/>
                    <w:right w:val="none" w:sz="0" w:space="0" w:color="auto"/>
                  </w:divBdr>
                  <w:divsChild>
                    <w:div w:id="1033919805">
                      <w:marLeft w:val="0"/>
                      <w:marRight w:val="0"/>
                      <w:marTop w:val="0"/>
                      <w:marBottom w:val="0"/>
                      <w:divBdr>
                        <w:top w:val="none" w:sz="0" w:space="0" w:color="auto"/>
                        <w:left w:val="none" w:sz="0" w:space="0" w:color="auto"/>
                        <w:bottom w:val="none" w:sz="0" w:space="0" w:color="auto"/>
                        <w:right w:val="none" w:sz="0" w:space="0" w:color="auto"/>
                      </w:divBdr>
                      <w:divsChild>
                        <w:div w:id="60365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5167186">
      <w:bodyDiv w:val="1"/>
      <w:marLeft w:val="0"/>
      <w:marRight w:val="0"/>
      <w:marTop w:val="0"/>
      <w:marBottom w:val="0"/>
      <w:divBdr>
        <w:top w:val="none" w:sz="0" w:space="0" w:color="auto"/>
        <w:left w:val="none" w:sz="0" w:space="0" w:color="auto"/>
        <w:bottom w:val="none" w:sz="0" w:space="0" w:color="auto"/>
        <w:right w:val="none" w:sz="0" w:space="0" w:color="auto"/>
      </w:divBdr>
      <w:divsChild>
        <w:div w:id="207962269">
          <w:marLeft w:val="0"/>
          <w:marRight w:val="0"/>
          <w:marTop w:val="0"/>
          <w:marBottom w:val="0"/>
          <w:divBdr>
            <w:top w:val="none" w:sz="0" w:space="0" w:color="auto"/>
            <w:left w:val="none" w:sz="0" w:space="0" w:color="auto"/>
            <w:bottom w:val="none" w:sz="0" w:space="0" w:color="auto"/>
            <w:right w:val="none" w:sz="0" w:space="0" w:color="auto"/>
          </w:divBdr>
          <w:divsChild>
            <w:div w:id="1199011165">
              <w:marLeft w:val="0"/>
              <w:marRight w:val="0"/>
              <w:marTop w:val="0"/>
              <w:marBottom w:val="0"/>
              <w:divBdr>
                <w:top w:val="none" w:sz="0" w:space="0" w:color="auto"/>
                <w:left w:val="none" w:sz="0" w:space="0" w:color="auto"/>
                <w:bottom w:val="none" w:sz="0" w:space="0" w:color="auto"/>
                <w:right w:val="none" w:sz="0" w:space="0" w:color="auto"/>
              </w:divBdr>
              <w:divsChild>
                <w:div w:id="964121271">
                  <w:marLeft w:val="0"/>
                  <w:marRight w:val="195"/>
                  <w:marTop w:val="0"/>
                  <w:marBottom w:val="0"/>
                  <w:divBdr>
                    <w:top w:val="none" w:sz="0" w:space="0" w:color="auto"/>
                    <w:left w:val="none" w:sz="0" w:space="0" w:color="auto"/>
                    <w:bottom w:val="none" w:sz="0" w:space="0" w:color="auto"/>
                    <w:right w:val="none" w:sz="0" w:space="0" w:color="auto"/>
                  </w:divBdr>
                  <w:divsChild>
                    <w:div w:id="148179840">
                      <w:marLeft w:val="0"/>
                      <w:marRight w:val="0"/>
                      <w:marTop w:val="0"/>
                      <w:marBottom w:val="0"/>
                      <w:divBdr>
                        <w:top w:val="none" w:sz="0" w:space="0" w:color="auto"/>
                        <w:left w:val="none" w:sz="0" w:space="0" w:color="auto"/>
                        <w:bottom w:val="none" w:sz="0" w:space="0" w:color="auto"/>
                        <w:right w:val="none" w:sz="0" w:space="0" w:color="auto"/>
                      </w:divBdr>
                      <w:divsChild>
                        <w:div w:id="8833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832719">
      <w:bodyDiv w:val="1"/>
      <w:marLeft w:val="0"/>
      <w:marRight w:val="0"/>
      <w:marTop w:val="0"/>
      <w:marBottom w:val="0"/>
      <w:divBdr>
        <w:top w:val="none" w:sz="0" w:space="0" w:color="auto"/>
        <w:left w:val="none" w:sz="0" w:space="0" w:color="auto"/>
        <w:bottom w:val="none" w:sz="0" w:space="0" w:color="auto"/>
        <w:right w:val="none" w:sz="0" w:space="0" w:color="auto"/>
      </w:divBdr>
      <w:divsChild>
        <w:div w:id="1211843988">
          <w:marLeft w:val="0"/>
          <w:marRight w:val="0"/>
          <w:marTop w:val="0"/>
          <w:marBottom w:val="0"/>
          <w:divBdr>
            <w:top w:val="none" w:sz="0" w:space="0" w:color="auto"/>
            <w:left w:val="none" w:sz="0" w:space="0" w:color="auto"/>
            <w:bottom w:val="none" w:sz="0" w:space="0" w:color="auto"/>
            <w:right w:val="none" w:sz="0" w:space="0" w:color="auto"/>
          </w:divBdr>
          <w:divsChild>
            <w:div w:id="1472288459">
              <w:marLeft w:val="0"/>
              <w:marRight w:val="0"/>
              <w:marTop w:val="0"/>
              <w:marBottom w:val="0"/>
              <w:divBdr>
                <w:top w:val="none" w:sz="0" w:space="0" w:color="auto"/>
                <w:left w:val="none" w:sz="0" w:space="0" w:color="auto"/>
                <w:bottom w:val="none" w:sz="0" w:space="0" w:color="auto"/>
                <w:right w:val="none" w:sz="0" w:space="0" w:color="auto"/>
              </w:divBdr>
              <w:divsChild>
                <w:div w:id="1023434687">
                  <w:marLeft w:val="0"/>
                  <w:marRight w:val="195"/>
                  <w:marTop w:val="0"/>
                  <w:marBottom w:val="0"/>
                  <w:divBdr>
                    <w:top w:val="none" w:sz="0" w:space="0" w:color="auto"/>
                    <w:left w:val="none" w:sz="0" w:space="0" w:color="auto"/>
                    <w:bottom w:val="none" w:sz="0" w:space="0" w:color="auto"/>
                    <w:right w:val="none" w:sz="0" w:space="0" w:color="auto"/>
                  </w:divBdr>
                  <w:divsChild>
                    <w:div w:id="439951437">
                      <w:marLeft w:val="0"/>
                      <w:marRight w:val="0"/>
                      <w:marTop w:val="0"/>
                      <w:marBottom w:val="0"/>
                      <w:divBdr>
                        <w:top w:val="none" w:sz="0" w:space="0" w:color="auto"/>
                        <w:left w:val="none" w:sz="0" w:space="0" w:color="auto"/>
                        <w:bottom w:val="none" w:sz="0" w:space="0" w:color="auto"/>
                        <w:right w:val="none" w:sz="0" w:space="0" w:color="auto"/>
                      </w:divBdr>
                      <w:divsChild>
                        <w:div w:id="39146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2734643">
      <w:bodyDiv w:val="1"/>
      <w:marLeft w:val="0"/>
      <w:marRight w:val="0"/>
      <w:marTop w:val="0"/>
      <w:marBottom w:val="0"/>
      <w:divBdr>
        <w:top w:val="none" w:sz="0" w:space="0" w:color="auto"/>
        <w:left w:val="none" w:sz="0" w:space="0" w:color="auto"/>
        <w:bottom w:val="none" w:sz="0" w:space="0" w:color="auto"/>
        <w:right w:val="none" w:sz="0" w:space="0" w:color="auto"/>
      </w:divBdr>
      <w:divsChild>
        <w:div w:id="615335734">
          <w:marLeft w:val="0"/>
          <w:marRight w:val="0"/>
          <w:marTop w:val="0"/>
          <w:marBottom w:val="0"/>
          <w:divBdr>
            <w:top w:val="none" w:sz="0" w:space="0" w:color="auto"/>
            <w:left w:val="none" w:sz="0" w:space="0" w:color="auto"/>
            <w:bottom w:val="none" w:sz="0" w:space="0" w:color="auto"/>
            <w:right w:val="none" w:sz="0" w:space="0" w:color="auto"/>
          </w:divBdr>
          <w:divsChild>
            <w:div w:id="1346400351">
              <w:marLeft w:val="0"/>
              <w:marRight w:val="0"/>
              <w:marTop w:val="0"/>
              <w:marBottom w:val="0"/>
              <w:divBdr>
                <w:top w:val="none" w:sz="0" w:space="0" w:color="auto"/>
                <w:left w:val="none" w:sz="0" w:space="0" w:color="auto"/>
                <w:bottom w:val="none" w:sz="0" w:space="0" w:color="auto"/>
                <w:right w:val="none" w:sz="0" w:space="0" w:color="auto"/>
              </w:divBdr>
              <w:divsChild>
                <w:div w:id="1723400918">
                  <w:marLeft w:val="0"/>
                  <w:marRight w:val="195"/>
                  <w:marTop w:val="0"/>
                  <w:marBottom w:val="0"/>
                  <w:divBdr>
                    <w:top w:val="none" w:sz="0" w:space="0" w:color="auto"/>
                    <w:left w:val="none" w:sz="0" w:space="0" w:color="auto"/>
                    <w:bottom w:val="none" w:sz="0" w:space="0" w:color="auto"/>
                    <w:right w:val="none" w:sz="0" w:space="0" w:color="auto"/>
                  </w:divBdr>
                  <w:divsChild>
                    <w:div w:id="676618139">
                      <w:marLeft w:val="0"/>
                      <w:marRight w:val="0"/>
                      <w:marTop w:val="0"/>
                      <w:marBottom w:val="0"/>
                      <w:divBdr>
                        <w:top w:val="none" w:sz="0" w:space="0" w:color="auto"/>
                        <w:left w:val="none" w:sz="0" w:space="0" w:color="auto"/>
                        <w:bottom w:val="none" w:sz="0" w:space="0" w:color="auto"/>
                        <w:right w:val="none" w:sz="0" w:space="0" w:color="auto"/>
                      </w:divBdr>
                      <w:divsChild>
                        <w:div w:id="20304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4</Pages>
  <Words>1085</Words>
  <Characters>6187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Region 4 </Company>
  <LinksUpToDate>false</LinksUpToDate>
  <CharactersWithSpaces>7258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KBergman</cp:lastModifiedBy>
  <cp:revision>13</cp:revision>
  <cp:lastPrinted>2011-06-30T12:29:00Z</cp:lastPrinted>
  <dcterms:created xsi:type="dcterms:W3CDTF">2011-06-28T15:08:00Z</dcterms:created>
  <dcterms:modified xsi:type="dcterms:W3CDTF">2011-06-30T16:48:00Z</dcterms:modified>
</cp:coreProperties>
</file>